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C0CA" w14:textId="45216066" w:rsidR="000001E5" w:rsidRDefault="008C1458" w:rsidP="00806C28">
      <w:pPr>
        <w:spacing w:after="0" w:line="360" w:lineRule="auto"/>
        <w:rPr>
          <w:rtl/>
        </w:rPr>
      </w:pPr>
      <w:r>
        <w:rPr>
          <w:rFonts w:hint="cs"/>
          <w:rtl/>
        </w:rPr>
        <w:t>בע"ה</w:t>
      </w:r>
      <w:r w:rsidR="00A26562">
        <w:rPr>
          <w:rFonts w:hint="cs"/>
          <w:rtl/>
        </w:rPr>
        <w:t xml:space="preserve">   </w:t>
      </w:r>
      <w:r w:rsidR="00A26562">
        <w:rPr>
          <w:rtl/>
        </w:rPr>
        <w:tab/>
      </w:r>
      <w:r w:rsidR="00A26562">
        <w:rPr>
          <w:rtl/>
        </w:rPr>
        <w:tab/>
      </w:r>
      <w:r w:rsidR="00A26562">
        <w:rPr>
          <w:rtl/>
        </w:rPr>
        <w:tab/>
      </w:r>
      <w:r w:rsidR="00A26562">
        <w:rPr>
          <w:rtl/>
        </w:rPr>
        <w:tab/>
      </w:r>
      <w:r w:rsidR="00A26562">
        <w:rPr>
          <w:rtl/>
        </w:rPr>
        <w:tab/>
      </w:r>
      <w:r w:rsidR="00A26562">
        <w:rPr>
          <w:rtl/>
        </w:rPr>
        <w:tab/>
      </w:r>
      <w:r w:rsidR="00A26562">
        <w:rPr>
          <w:rtl/>
        </w:rPr>
        <w:tab/>
      </w:r>
      <w:r w:rsidR="00A26562">
        <w:rPr>
          <w:rFonts w:hint="cs"/>
          <w:rtl/>
        </w:rPr>
        <w:t xml:space="preserve">          גדול מרבן שמו ___________</w:t>
      </w:r>
    </w:p>
    <w:p w14:paraId="7D846A53" w14:textId="1E318FCD" w:rsidR="008C1458" w:rsidRPr="00B654CA" w:rsidRDefault="008C1458" w:rsidP="00806C28">
      <w:pPr>
        <w:spacing w:after="0" w:line="360" w:lineRule="auto"/>
        <w:jc w:val="center"/>
        <w:rPr>
          <w:b/>
          <w:bCs/>
          <w:rtl/>
        </w:rPr>
      </w:pPr>
      <w:r w:rsidRPr="00B654CA">
        <w:rPr>
          <w:rFonts w:hint="cs"/>
          <w:b/>
          <w:bCs/>
          <w:rtl/>
        </w:rPr>
        <w:t xml:space="preserve">מתכונת יחידת ההגבר </w:t>
      </w:r>
      <w:proofErr w:type="spellStart"/>
      <w:r w:rsidRPr="00B654CA">
        <w:rPr>
          <w:rFonts w:hint="cs"/>
          <w:b/>
          <w:bCs/>
          <w:rtl/>
        </w:rPr>
        <w:t>התשפ"ה</w:t>
      </w:r>
      <w:proofErr w:type="spellEnd"/>
    </w:p>
    <w:p w14:paraId="6D4EC8A8" w14:textId="4816FF19" w:rsidR="008C1458" w:rsidRPr="00B654CA" w:rsidRDefault="008C1458" w:rsidP="00806C28">
      <w:pPr>
        <w:spacing w:after="0" w:line="360" w:lineRule="auto"/>
        <w:jc w:val="center"/>
        <w:rPr>
          <w:b/>
          <w:bCs/>
          <w:rtl/>
        </w:rPr>
      </w:pPr>
      <w:r w:rsidRPr="00B654CA">
        <w:rPr>
          <w:rFonts w:hint="cs"/>
          <w:b/>
          <w:bCs/>
          <w:rtl/>
        </w:rPr>
        <w:t>חגים, תורה ומצוות, תפילה.</w:t>
      </w:r>
    </w:p>
    <w:p w14:paraId="3EABA7DD" w14:textId="77777777" w:rsidR="00A26562" w:rsidRDefault="00A26562" w:rsidP="00A26562">
      <w:pPr>
        <w:spacing w:after="0" w:line="360" w:lineRule="auto"/>
        <w:rPr>
          <w:b/>
          <w:bCs/>
          <w:rtl/>
        </w:rPr>
      </w:pPr>
    </w:p>
    <w:p w14:paraId="546C8264" w14:textId="70F75D88" w:rsidR="00A26562" w:rsidRDefault="00A26562" w:rsidP="00A26562">
      <w:pPr>
        <w:spacing w:after="0" w:line="360" w:lineRule="auto"/>
        <w:rPr>
          <w:b/>
          <w:bCs/>
          <w:rtl/>
        </w:rPr>
      </w:pPr>
      <w:r>
        <w:rPr>
          <w:rFonts w:hint="cs"/>
          <w:b/>
          <w:bCs/>
          <w:rtl/>
        </w:rPr>
        <w:t>בנות יקרות!</w:t>
      </w:r>
    </w:p>
    <w:p w14:paraId="1ED09CE7" w14:textId="7AF31197" w:rsidR="00A26562" w:rsidRDefault="00A26562" w:rsidP="00A26562">
      <w:pPr>
        <w:spacing w:after="0" w:line="360" w:lineRule="auto"/>
        <w:rPr>
          <w:b/>
          <w:bCs/>
          <w:rtl/>
        </w:rPr>
      </w:pPr>
      <w:r>
        <w:rPr>
          <w:rFonts w:hint="cs"/>
          <w:b/>
          <w:bCs/>
          <w:rtl/>
        </w:rPr>
        <w:t xml:space="preserve">"כי הרבית טובות אלי" </w:t>
      </w:r>
      <w:r>
        <w:rPr>
          <w:b/>
          <w:bCs/>
          <w:rtl/>
        </w:rPr>
        <w:t>–</w:t>
      </w:r>
      <w:r>
        <w:rPr>
          <w:rFonts w:hint="cs"/>
          <w:b/>
          <w:bCs/>
          <w:rtl/>
        </w:rPr>
        <w:t xml:space="preserve"> אחרי שנה של לימוד במקומות כל </w:t>
      </w:r>
      <w:r>
        <w:rPr>
          <w:b/>
          <w:bCs/>
          <w:rtl/>
        </w:rPr>
        <w:t>–</w:t>
      </w:r>
      <w:r>
        <w:rPr>
          <w:rFonts w:hint="cs"/>
          <w:b/>
          <w:bCs/>
          <w:rtl/>
        </w:rPr>
        <w:t xml:space="preserve"> כך עמוקים בעולמנו הרוחני </w:t>
      </w:r>
      <w:r w:rsidR="004907D6">
        <w:rPr>
          <w:rFonts w:hint="cs"/>
          <w:b/>
          <w:bCs/>
          <w:rtl/>
        </w:rPr>
        <w:t>הגענו</w:t>
      </w:r>
      <w:r>
        <w:rPr>
          <w:rFonts w:hint="cs"/>
          <w:b/>
          <w:bCs/>
          <w:rtl/>
        </w:rPr>
        <w:t xml:space="preserve"> גם לשלב ש</w:t>
      </w:r>
      <w:r w:rsidR="004907D6">
        <w:rPr>
          <w:rFonts w:hint="cs"/>
          <w:rtl/>
        </w:rPr>
        <w:t>ל</w:t>
      </w:r>
      <w:r w:rsidRPr="00A26562">
        <w:rPr>
          <w:rFonts w:hint="cs"/>
          <w:rtl/>
        </w:rPr>
        <w:t xml:space="preserve"> </w:t>
      </w:r>
      <w:r w:rsidRPr="00A26562">
        <w:rPr>
          <w:rFonts w:cs="Arial" w:hint="cs"/>
          <w:b/>
          <w:bCs/>
          <w:rtl/>
        </w:rPr>
        <w:t>מִצִּיּוּן</w:t>
      </w:r>
      <w:r>
        <w:rPr>
          <w:rFonts w:cs="Arial" w:hint="cs"/>
          <w:b/>
          <w:bCs/>
          <w:rtl/>
        </w:rPr>
        <w:t xml:space="preserve"> תצא תורה. אשרינו שזכינו</w:t>
      </w:r>
      <w:r w:rsidR="004907D6">
        <w:rPr>
          <w:rFonts w:cs="Arial" w:hint="cs"/>
          <w:b/>
          <w:bCs/>
          <w:rtl/>
        </w:rPr>
        <w:t>!</w:t>
      </w:r>
    </w:p>
    <w:p w14:paraId="797BB8A5" w14:textId="5A539AF5" w:rsidR="00A26562" w:rsidRDefault="00A26562" w:rsidP="00A26562">
      <w:pPr>
        <w:spacing w:after="0" w:line="360" w:lineRule="auto"/>
        <w:rPr>
          <w:b/>
          <w:bCs/>
          <w:rtl/>
        </w:rPr>
      </w:pPr>
      <w:r w:rsidRPr="006E71F7">
        <w:rPr>
          <w:rFonts w:hint="cs"/>
          <w:b/>
          <w:bCs/>
          <w:rtl/>
        </w:rPr>
        <w:t>זמן המבחן שעה וחצי. תוספת זמן 15 דקות.</w:t>
      </w:r>
    </w:p>
    <w:p w14:paraId="1A679212" w14:textId="59F6D4F3" w:rsidR="00A26562" w:rsidRPr="006E71F7" w:rsidRDefault="00A26562" w:rsidP="00A26562">
      <w:pPr>
        <w:spacing w:after="0" w:line="360" w:lineRule="auto"/>
        <w:rPr>
          <w:b/>
          <w:bCs/>
          <w:rtl/>
        </w:rPr>
      </w:pPr>
      <w:r>
        <w:rPr>
          <w:rFonts w:hint="cs"/>
          <w:b/>
          <w:bCs/>
          <w:rtl/>
        </w:rPr>
        <w:t xml:space="preserve">בנות הזכאיות למבחן מותאם יש לענות על </w:t>
      </w:r>
      <w:r>
        <w:rPr>
          <w:rFonts w:hint="cs"/>
          <w:b/>
          <w:bCs/>
          <w:rtl/>
        </w:rPr>
        <w:t>5</w:t>
      </w:r>
      <w:r>
        <w:rPr>
          <w:rFonts w:hint="cs"/>
          <w:b/>
          <w:bCs/>
          <w:rtl/>
        </w:rPr>
        <w:t xml:space="preserve"> שאלות</w:t>
      </w:r>
      <w:r w:rsidR="004907D6">
        <w:rPr>
          <w:rFonts w:hint="cs"/>
          <w:b/>
          <w:bCs/>
          <w:rtl/>
        </w:rPr>
        <w:t>.</w:t>
      </w:r>
      <w:r>
        <w:rPr>
          <w:rFonts w:hint="cs"/>
          <w:b/>
          <w:bCs/>
          <w:rtl/>
        </w:rPr>
        <w:t xml:space="preserve"> לפחות שאלה אחת </w:t>
      </w:r>
      <w:r w:rsidR="004907D6">
        <w:rPr>
          <w:rFonts w:hint="cs"/>
          <w:b/>
          <w:bCs/>
          <w:rtl/>
        </w:rPr>
        <w:t>בכל פרק.</w:t>
      </w:r>
    </w:p>
    <w:p w14:paraId="125B8765" w14:textId="0DCA498C" w:rsidR="00A26562" w:rsidRDefault="00A26562" w:rsidP="00A26562">
      <w:pPr>
        <w:spacing w:after="0" w:line="360" w:lineRule="auto"/>
        <w:rPr>
          <w:b/>
          <w:bCs/>
          <w:rtl/>
        </w:rPr>
      </w:pPr>
      <w:r w:rsidRPr="00A5218F">
        <w:rPr>
          <w:rFonts w:hint="cs"/>
          <w:b/>
          <w:bCs/>
          <w:rtl/>
        </w:rPr>
        <w:t>בהצלחה</w:t>
      </w:r>
      <w:r w:rsidR="004907D6">
        <w:rPr>
          <w:rFonts w:hint="cs"/>
          <w:b/>
          <w:bCs/>
          <w:rtl/>
        </w:rPr>
        <w:t xml:space="preserve"> רבה</w:t>
      </w:r>
      <w:r w:rsidRPr="00A5218F">
        <w:rPr>
          <w:rFonts w:hint="cs"/>
          <w:b/>
          <w:bCs/>
          <w:rtl/>
        </w:rPr>
        <w:t>!</w:t>
      </w:r>
    </w:p>
    <w:p w14:paraId="01904AF1" w14:textId="77777777" w:rsidR="008C1458" w:rsidRDefault="008C1458" w:rsidP="00806C28">
      <w:pPr>
        <w:spacing w:after="0" w:line="360" w:lineRule="auto"/>
        <w:rPr>
          <w:rtl/>
        </w:rPr>
      </w:pPr>
    </w:p>
    <w:p w14:paraId="67A0E939" w14:textId="0DE76813" w:rsidR="008C1458" w:rsidRPr="00B654CA" w:rsidRDefault="008C1458" w:rsidP="00806C28">
      <w:pPr>
        <w:spacing w:after="0" w:line="360" w:lineRule="auto"/>
        <w:rPr>
          <w:b/>
          <w:bCs/>
          <w:u w:val="single"/>
          <w:rtl/>
        </w:rPr>
      </w:pPr>
      <w:r w:rsidRPr="00B654CA">
        <w:rPr>
          <w:rFonts w:hint="cs"/>
          <w:b/>
          <w:bCs/>
          <w:u w:val="single"/>
          <w:rtl/>
        </w:rPr>
        <w:t>חגים</w:t>
      </w:r>
    </w:p>
    <w:p w14:paraId="1ED273D2" w14:textId="583F5776" w:rsidR="00F15A9F" w:rsidRPr="00806C28" w:rsidRDefault="00F15A9F" w:rsidP="00806C28">
      <w:pPr>
        <w:spacing w:after="0" w:line="360" w:lineRule="auto"/>
        <w:rPr>
          <w:b/>
          <w:bCs/>
          <w:rtl/>
        </w:rPr>
      </w:pPr>
      <w:r>
        <w:rPr>
          <w:rFonts w:hint="cs"/>
          <w:b/>
          <w:bCs/>
          <w:rtl/>
        </w:rPr>
        <w:t xml:space="preserve">בפרק זה יש לענות על 2 שאלות מתוך 3 </w:t>
      </w:r>
      <w:r w:rsidR="00E26D12">
        <w:rPr>
          <w:rFonts w:hint="cs"/>
          <w:b/>
          <w:bCs/>
          <w:rtl/>
        </w:rPr>
        <w:t>(14 נקודות לכל שאלה)</w:t>
      </w:r>
      <w:r w:rsidR="004907D6">
        <w:rPr>
          <w:rFonts w:hint="cs"/>
          <w:b/>
          <w:bCs/>
          <w:rtl/>
        </w:rPr>
        <w:t>.</w:t>
      </w:r>
    </w:p>
    <w:p w14:paraId="27062AA5" w14:textId="2897C633" w:rsidR="008C1458" w:rsidRPr="004907D6" w:rsidRDefault="008C1458" w:rsidP="004907D6">
      <w:pPr>
        <w:pStyle w:val="a9"/>
        <w:numPr>
          <w:ilvl w:val="0"/>
          <w:numId w:val="1"/>
        </w:numPr>
        <w:spacing w:after="0" w:line="360" w:lineRule="auto"/>
        <w:rPr>
          <w:b/>
          <w:bCs/>
          <w:rtl/>
        </w:rPr>
      </w:pPr>
      <w:r w:rsidRPr="004907D6">
        <w:rPr>
          <w:rFonts w:hint="cs"/>
          <w:b/>
          <w:bCs/>
          <w:rtl/>
        </w:rPr>
        <w:t>הר</w:t>
      </w:r>
      <w:r w:rsidR="00806C28" w:rsidRPr="004907D6">
        <w:rPr>
          <w:rFonts w:hint="cs"/>
          <w:b/>
          <w:bCs/>
          <w:rtl/>
        </w:rPr>
        <w:t>ב</w:t>
      </w:r>
      <w:r w:rsidR="00725F36" w:rsidRPr="004907D6">
        <w:rPr>
          <w:rFonts w:hint="cs"/>
          <w:b/>
          <w:bCs/>
          <w:rtl/>
        </w:rPr>
        <w:t xml:space="preserve"> שלמה</w:t>
      </w:r>
      <w:r w:rsidRPr="004907D6">
        <w:rPr>
          <w:rFonts w:hint="cs"/>
          <w:b/>
          <w:bCs/>
          <w:rtl/>
        </w:rPr>
        <w:t xml:space="preserve"> </w:t>
      </w:r>
      <w:proofErr w:type="spellStart"/>
      <w:r w:rsidRPr="004907D6">
        <w:rPr>
          <w:rFonts w:hint="cs"/>
          <w:b/>
          <w:bCs/>
          <w:rtl/>
        </w:rPr>
        <w:t>זוין</w:t>
      </w:r>
      <w:proofErr w:type="spellEnd"/>
      <w:r w:rsidRPr="004907D6">
        <w:rPr>
          <w:rFonts w:hint="cs"/>
          <w:b/>
          <w:bCs/>
          <w:rtl/>
        </w:rPr>
        <w:t>- וקול דממה דקה ישמע,</w:t>
      </w:r>
      <w:r w:rsidR="00806C28" w:rsidRPr="004907D6">
        <w:rPr>
          <w:rFonts w:hint="cs"/>
          <w:b/>
          <w:bCs/>
          <w:rtl/>
        </w:rPr>
        <w:t xml:space="preserve"> </w:t>
      </w:r>
      <w:proofErr w:type="spellStart"/>
      <w:r w:rsidR="00806C28" w:rsidRPr="004907D6">
        <w:rPr>
          <w:rFonts w:hint="cs"/>
          <w:b/>
          <w:bCs/>
          <w:rtl/>
        </w:rPr>
        <w:t>הר</w:t>
      </w:r>
      <w:r w:rsidR="00725F36" w:rsidRPr="004907D6">
        <w:rPr>
          <w:rFonts w:hint="cs"/>
          <w:b/>
          <w:bCs/>
          <w:rtl/>
        </w:rPr>
        <w:t>אי"ה</w:t>
      </w:r>
      <w:proofErr w:type="spellEnd"/>
      <w:r w:rsidR="00806C28" w:rsidRPr="004907D6">
        <w:rPr>
          <w:rFonts w:hint="cs"/>
          <w:b/>
          <w:bCs/>
          <w:rtl/>
        </w:rPr>
        <w:t xml:space="preserve"> קוק </w:t>
      </w:r>
      <w:r w:rsidR="00806C28" w:rsidRPr="004907D6">
        <w:rPr>
          <w:b/>
          <w:bCs/>
          <w:rtl/>
        </w:rPr>
        <w:t>–</w:t>
      </w:r>
      <w:r w:rsidR="00806C28" w:rsidRPr="004907D6">
        <w:rPr>
          <w:rFonts w:hint="cs"/>
          <w:b/>
          <w:bCs/>
          <w:rtl/>
        </w:rPr>
        <w:t xml:space="preserve"> שופרות, הרב </w:t>
      </w:r>
      <w:proofErr w:type="spellStart"/>
      <w:r w:rsidR="00806C28" w:rsidRPr="004907D6">
        <w:rPr>
          <w:rFonts w:hint="cs"/>
          <w:b/>
          <w:bCs/>
          <w:rtl/>
        </w:rPr>
        <w:t>סולובייצ'יק</w:t>
      </w:r>
      <w:proofErr w:type="spellEnd"/>
      <w:r w:rsidR="00806C28" w:rsidRPr="004907D6">
        <w:rPr>
          <w:rFonts w:hint="cs"/>
          <w:b/>
          <w:bCs/>
          <w:rtl/>
        </w:rPr>
        <w:t xml:space="preserve"> - דרך חוטאים ודרך חטאים.</w:t>
      </w:r>
    </w:p>
    <w:p w14:paraId="4756B907" w14:textId="7D5A386D" w:rsidR="008C1458" w:rsidRDefault="008C1458" w:rsidP="004907D6">
      <w:pPr>
        <w:pStyle w:val="a9"/>
        <w:spacing w:after="0" w:line="360" w:lineRule="auto"/>
      </w:pPr>
      <w:r>
        <w:rPr>
          <w:rFonts w:hint="cs"/>
          <w:rtl/>
        </w:rPr>
        <w:t>א. "</w:t>
      </w:r>
      <w:r w:rsidRPr="00A9286F">
        <w:rPr>
          <w:rFonts w:hint="cs"/>
          <w:b/>
          <w:bCs/>
          <w:rtl/>
        </w:rPr>
        <w:t xml:space="preserve">אל דיבור ואל סיפור. ממעמקים קראתיך ה' ממעמקי חביון עוזה של הנפש מתפרץ הקול קול יעקב, הקול הפשוט שאין לו לא גוף ולא דמות הגוף של תיבות ואותיות </w:t>
      </w:r>
      <w:proofErr w:type="spellStart"/>
      <w:r w:rsidRPr="00A9286F">
        <w:rPr>
          <w:rFonts w:hint="cs"/>
          <w:b/>
          <w:bCs/>
          <w:rtl/>
        </w:rPr>
        <w:t>וצרופי</w:t>
      </w:r>
      <w:proofErr w:type="spellEnd"/>
      <w:r w:rsidRPr="00A9286F">
        <w:rPr>
          <w:rFonts w:hint="cs"/>
          <w:b/>
          <w:bCs/>
          <w:rtl/>
        </w:rPr>
        <w:t xml:space="preserve"> צירופיהן</w:t>
      </w:r>
      <w:r>
        <w:rPr>
          <w:rFonts w:hint="cs"/>
          <w:rtl/>
        </w:rPr>
        <w:t xml:space="preserve">" (הרב </w:t>
      </w:r>
      <w:proofErr w:type="spellStart"/>
      <w:r>
        <w:rPr>
          <w:rFonts w:hint="cs"/>
          <w:rtl/>
        </w:rPr>
        <w:t>זוין</w:t>
      </w:r>
      <w:proofErr w:type="spellEnd"/>
      <w:r>
        <w:rPr>
          <w:rFonts w:hint="cs"/>
          <w:rtl/>
        </w:rPr>
        <w:t xml:space="preserve">) </w:t>
      </w:r>
    </w:p>
    <w:p w14:paraId="04399D07" w14:textId="4F09259C" w:rsidR="008C1458" w:rsidRDefault="006F7A37" w:rsidP="00806C28">
      <w:pPr>
        <w:pStyle w:val="a9"/>
        <w:spacing w:after="0" w:line="360" w:lineRule="auto"/>
      </w:pPr>
      <w:r>
        <w:rPr>
          <w:rFonts w:hint="cs"/>
          <w:rtl/>
        </w:rPr>
        <w:t xml:space="preserve">מהו הרגע עליו כותב הרב </w:t>
      </w:r>
      <w:proofErr w:type="spellStart"/>
      <w:r>
        <w:rPr>
          <w:rFonts w:hint="cs"/>
          <w:rtl/>
        </w:rPr>
        <w:t>זוין</w:t>
      </w:r>
      <w:proofErr w:type="spellEnd"/>
      <w:r>
        <w:rPr>
          <w:rFonts w:hint="cs"/>
          <w:rtl/>
        </w:rPr>
        <w:t xml:space="preserve"> מילים אלו? הסבירי מדוע השתיקה וההקשבה לנפש ברגע זה היא משמעותית להמשך תפילת היום?</w:t>
      </w:r>
    </w:p>
    <w:p w14:paraId="7C2BCF8A" w14:textId="77777777" w:rsidR="00806C28" w:rsidRDefault="008C1458" w:rsidP="00806C28">
      <w:pPr>
        <w:pStyle w:val="a9"/>
        <w:spacing w:after="0" w:line="360" w:lineRule="auto"/>
        <w:rPr>
          <w:rtl/>
        </w:rPr>
      </w:pPr>
      <w:r>
        <w:rPr>
          <w:rFonts w:hint="cs"/>
          <w:rtl/>
        </w:rPr>
        <w:t>ב.</w:t>
      </w:r>
      <w:r w:rsidR="006F7A37">
        <w:rPr>
          <w:rFonts w:hint="cs"/>
          <w:rtl/>
        </w:rPr>
        <w:t xml:space="preserve"> עם תחילת מלחמת חרבות ברזל היה גל של הפגנות באוניברסיטאות שונות בעולם בעד החמס ונגד ישראל, פעולה שהאיצה קצת את עליתם של יהודים מהגולה לארץ. </w:t>
      </w:r>
    </w:p>
    <w:p w14:paraId="4763B083" w14:textId="276C2DF5" w:rsidR="008C1458" w:rsidRDefault="006F7A37" w:rsidP="00806C28">
      <w:pPr>
        <w:pStyle w:val="a9"/>
        <w:spacing w:after="0" w:line="360" w:lineRule="auto"/>
        <w:rPr>
          <w:rtl/>
        </w:rPr>
      </w:pPr>
      <w:r>
        <w:rPr>
          <w:rFonts w:hint="cs"/>
          <w:rtl/>
        </w:rPr>
        <w:t xml:space="preserve">מהו השופר שיכול להתאים לתיאור זה? מדוע הוא נקרא כך? על איזה שופר אני מתפללים בראש השנה? </w:t>
      </w:r>
      <w:r w:rsidR="00806C28">
        <w:rPr>
          <w:rFonts w:hint="cs"/>
          <w:rtl/>
        </w:rPr>
        <w:t>הסבירי.</w:t>
      </w:r>
    </w:p>
    <w:p w14:paraId="74160B8E" w14:textId="43BC972D" w:rsidR="00806C28" w:rsidRDefault="00806C28" w:rsidP="00806C28">
      <w:pPr>
        <w:pStyle w:val="a9"/>
        <w:spacing w:after="0" w:line="360" w:lineRule="auto"/>
        <w:rPr>
          <w:rtl/>
        </w:rPr>
      </w:pPr>
      <w:r>
        <w:rPr>
          <w:rFonts w:hint="cs"/>
          <w:rtl/>
        </w:rPr>
        <w:t>ג. "</w:t>
      </w:r>
      <w:r w:rsidRPr="00A9286F">
        <w:rPr>
          <w:rFonts w:hint="cs"/>
          <w:b/>
          <w:bCs/>
          <w:rtl/>
        </w:rPr>
        <w:t>גם כאשר אין אנחנו חוטאים ממש, אנו עומדים פעמים הרבה על "דרך חוטאים</w:t>
      </w:r>
      <w:r>
        <w:rPr>
          <w:rFonts w:hint="cs"/>
          <w:rtl/>
        </w:rPr>
        <w:t xml:space="preserve">" (הרב </w:t>
      </w:r>
      <w:proofErr w:type="spellStart"/>
      <w:r>
        <w:rPr>
          <w:rFonts w:hint="cs"/>
          <w:rtl/>
        </w:rPr>
        <w:t>סולובייצ'יק</w:t>
      </w:r>
      <w:proofErr w:type="spellEnd"/>
      <w:r>
        <w:rPr>
          <w:rFonts w:hint="cs"/>
          <w:rtl/>
        </w:rPr>
        <w:t xml:space="preserve">) </w:t>
      </w:r>
    </w:p>
    <w:p w14:paraId="6A033F6A" w14:textId="5BBC0996" w:rsidR="00806C28" w:rsidRDefault="00806C28" w:rsidP="00806C28">
      <w:pPr>
        <w:pStyle w:val="a9"/>
        <w:spacing w:after="0" w:line="360" w:lineRule="auto"/>
        <w:rPr>
          <w:rtl/>
        </w:rPr>
      </w:pPr>
      <w:r>
        <w:rPr>
          <w:rFonts w:hint="cs"/>
          <w:rtl/>
        </w:rPr>
        <w:t>מה הבעיה לעמוד על "דרך חוטאים" אם לא עוברים שום עברה? איזו דרך של תשובה תעזור לנו להתמודד עם בעיה זו?</w:t>
      </w:r>
    </w:p>
    <w:p w14:paraId="716E063E" w14:textId="77777777" w:rsidR="004907D6" w:rsidRDefault="004907D6" w:rsidP="00806C28">
      <w:pPr>
        <w:pStyle w:val="a9"/>
        <w:spacing w:after="0" w:line="360" w:lineRule="auto"/>
        <w:rPr>
          <w:rtl/>
        </w:rPr>
      </w:pPr>
    </w:p>
    <w:p w14:paraId="44907598" w14:textId="62682C1A" w:rsidR="00725F36" w:rsidRPr="004907D6" w:rsidRDefault="00725F36" w:rsidP="004907D6">
      <w:pPr>
        <w:pStyle w:val="a9"/>
        <w:numPr>
          <w:ilvl w:val="0"/>
          <w:numId w:val="1"/>
        </w:numPr>
        <w:spacing w:after="0" w:line="360" w:lineRule="auto"/>
      </w:pPr>
      <w:r w:rsidRPr="004907D6">
        <w:rPr>
          <w:rFonts w:hint="cs"/>
          <w:b/>
          <w:bCs/>
          <w:rtl/>
        </w:rPr>
        <w:t xml:space="preserve">הרב מרדכי אליהו </w:t>
      </w:r>
      <w:r w:rsidRPr="004907D6">
        <w:rPr>
          <w:b/>
          <w:bCs/>
          <w:rtl/>
        </w:rPr>
        <w:t>–</w:t>
      </w:r>
      <w:r w:rsidRPr="004907D6">
        <w:rPr>
          <w:rFonts w:hint="cs"/>
          <w:b/>
          <w:bCs/>
          <w:rtl/>
        </w:rPr>
        <w:t xml:space="preserve"> תפקידם של ענני הכבוד,</w:t>
      </w:r>
      <w:r w:rsidR="00100BA3" w:rsidRPr="004907D6">
        <w:rPr>
          <w:rFonts w:hint="cs"/>
          <w:b/>
          <w:bCs/>
          <w:rtl/>
        </w:rPr>
        <w:t xml:space="preserve"> </w:t>
      </w:r>
      <w:proofErr w:type="spellStart"/>
      <w:r w:rsidR="00100BA3" w:rsidRPr="004907D6">
        <w:rPr>
          <w:rFonts w:hint="cs"/>
          <w:b/>
          <w:bCs/>
          <w:rtl/>
        </w:rPr>
        <w:t>הרש"ר</w:t>
      </w:r>
      <w:proofErr w:type="spellEnd"/>
      <w:r w:rsidR="00100BA3" w:rsidRPr="004907D6">
        <w:rPr>
          <w:rFonts w:hint="cs"/>
          <w:b/>
          <w:bCs/>
          <w:rtl/>
        </w:rPr>
        <w:t xml:space="preserve"> הירש </w:t>
      </w:r>
      <w:r w:rsidR="00100BA3" w:rsidRPr="004907D6">
        <w:rPr>
          <w:b/>
          <w:bCs/>
          <w:rtl/>
        </w:rPr>
        <w:t>–</w:t>
      </w:r>
      <w:r w:rsidR="00100BA3" w:rsidRPr="004907D6">
        <w:rPr>
          <w:rFonts w:hint="cs"/>
          <w:b/>
          <w:bCs/>
          <w:rtl/>
        </w:rPr>
        <w:t xml:space="preserve"> עבודת ה' בשמחה כל השנה, הרב רונן </w:t>
      </w:r>
      <w:proofErr w:type="spellStart"/>
      <w:r w:rsidR="00100BA3" w:rsidRPr="004907D6">
        <w:rPr>
          <w:rFonts w:hint="cs"/>
          <w:b/>
          <w:bCs/>
          <w:rtl/>
        </w:rPr>
        <w:t>נויבירט</w:t>
      </w:r>
      <w:proofErr w:type="spellEnd"/>
      <w:r w:rsidR="00100BA3" w:rsidRPr="004907D6">
        <w:rPr>
          <w:rFonts w:hint="cs"/>
          <w:b/>
          <w:bCs/>
          <w:rtl/>
        </w:rPr>
        <w:t xml:space="preserve"> </w:t>
      </w:r>
      <w:r w:rsidR="00100BA3" w:rsidRPr="004907D6">
        <w:rPr>
          <w:b/>
          <w:bCs/>
          <w:rtl/>
        </w:rPr>
        <w:t>–</w:t>
      </w:r>
      <w:r w:rsidR="00100BA3" w:rsidRPr="004907D6">
        <w:rPr>
          <w:rFonts w:hint="cs"/>
          <w:b/>
          <w:bCs/>
          <w:rtl/>
        </w:rPr>
        <w:t xml:space="preserve"> הניצחון שבתוך מסגרת הטבע.</w:t>
      </w:r>
    </w:p>
    <w:p w14:paraId="13D71B99" w14:textId="37269D2C" w:rsidR="008C1458" w:rsidRDefault="00725F36" w:rsidP="004907D6">
      <w:pPr>
        <w:pStyle w:val="a9"/>
        <w:spacing w:after="0" w:line="360" w:lineRule="auto"/>
      </w:pPr>
      <w:r>
        <w:rPr>
          <w:rFonts w:hint="cs"/>
          <w:rtl/>
        </w:rPr>
        <w:t xml:space="preserve">א. </w:t>
      </w:r>
      <w:r w:rsidR="00806C28">
        <w:rPr>
          <w:rFonts w:hint="cs"/>
          <w:rtl/>
        </w:rPr>
        <w:t>במדרש הסבירו שהסוכות הם זכר לענני הכבוד שליוו את בני ישראל במדבר.</w:t>
      </w:r>
      <w:r>
        <w:rPr>
          <w:rFonts w:hint="cs"/>
          <w:rtl/>
        </w:rPr>
        <w:t xml:space="preserve"> מדוע זכו ענני הכבוד לחג שלם שיציין אותם?</w:t>
      </w:r>
      <w:r w:rsidR="00806C28">
        <w:rPr>
          <w:rFonts w:hint="cs"/>
          <w:rtl/>
        </w:rPr>
        <w:t xml:space="preserve"> </w:t>
      </w:r>
    </w:p>
    <w:p w14:paraId="026C57EF" w14:textId="48E6BEDD" w:rsidR="00100BA3" w:rsidRDefault="00100BA3" w:rsidP="00100BA3">
      <w:pPr>
        <w:pStyle w:val="a9"/>
        <w:spacing w:after="0" w:line="360" w:lineRule="auto"/>
        <w:rPr>
          <w:rtl/>
        </w:rPr>
      </w:pPr>
      <w:r>
        <w:rPr>
          <w:rFonts w:hint="cs"/>
          <w:rtl/>
        </w:rPr>
        <w:t xml:space="preserve">ב. רחל ובני משפחת גולדברג קמו מ"השבעה" </w:t>
      </w:r>
      <w:r w:rsidRPr="00100BA3">
        <w:rPr>
          <w:rFonts w:hint="cs"/>
          <w:u w:val="single"/>
          <w:rtl/>
        </w:rPr>
        <w:t>לשמח בניגונים</w:t>
      </w:r>
      <w:r>
        <w:rPr>
          <w:rFonts w:hint="cs"/>
          <w:rtl/>
        </w:rPr>
        <w:t xml:space="preserve"> את הפצועים שנפצעו בקרב בו הרב אבי נהרג. </w:t>
      </w:r>
    </w:p>
    <w:p w14:paraId="24820045" w14:textId="7313BDC3" w:rsidR="00100BA3" w:rsidRDefault="00100BA3" w:rsidP="00100BA3">
      <w:pPr>
        <w:pStyle w:val="a9"/>
        <w:spacing w:after="0" w:line="360" w:lineRule="auto"/>
        <w:rPr>
          <w:rtl/>
        </w:rPr>
      </w:pPr>
      <w:r>
        <w:rPr>
          <w:rFonts w:hint="cs"/>
          <w:rtl/>
        </w:rPr>
        <w:t>כיצד הרב הירש מסביר את ההבדל בין "ושמחת בחגך" ל "והיית אך שמח"? לאיזה מהפסוקים היית משייכת את סיפרה של משפחת גולדברג? נמקי.</w:t>
      </w:r>
    </w:p>
    <w:p w14:paraId="2BEC884D" w14:textId="3E1262E1" w:rsidR="00100BA3" w:rsidRDefault="00100BA3" w:rsidP="00100BA3">
      <w:pPr>
        <w:pStyle w:val="a9"/>
        <w:spacing w:after="0" w:line="360" w:lineRule="auto"/>
        <w:rPr>
          <w:rtl/>
        </w:rPr>
      </w:pPr>
      <w:r>
        <w:rPr>
          <w:rFonts w:hint="cs"/>
          <w:rtl/>
        </w:rPr>
        <w:lastRenderedPageBreak/>
        <w:t xml:space="preserve">ג. הרב </w:t>
      </w:r>
      <w:proofErr w:type="spellStart"/>
      <w:r>
        <w:rPr>
          <w:rFonts w:hint="cs"/>
          <w:rtl/>
        </w:rPr>
        <w:t>נויבירט</w:t>
      </w:r>
      <w:proofErr w:type="spellEnd"/>
      <w:r>
        <w:rPr>
          <w:rFonts w:hint="cs"/>
          <w:rtl/>
        </w:rPr>
        <w:t xml:space="preserve"> עומד על ההבדל בין נס חנוכה</w:t>
      </w:r>
      <w:r w:rsidR="009723AB">
        <w:rPr>
          <w:rFonts w:hint="cs"/>
          <w:rtl/>
        </w:rPr>
        <w:t xml:space="preserve"> שאנו מברכים את ברכת על הניסים לניסי יציאת מצרים שאיננו מברכים ברכה זו. אילו ניסים </w:t>
      </w:r>
      <w:r w:rsidR="009723AB" w:rsidRPr="009723AB">
        <w:rPr>
          <w:rFonts w:hint="cs"/>
          <w:b/>
          <w:bCs/>
          <w:u w:val="single"/>
          <w:rtl/>
        </w:rPr>
        <w:t>לדעתך</w:t>
      </w:r>
      <w:r w:rsidR="009723AB">
        <w:rPr>
          <w:rFonts w:hint="cs"/>
          <w:rtl/>
        </w:rPr>
        <w:t xml:space="preserve"> יותר גדולים? נמקי את תשובתך. העזרי בהבחנה שהציג הרב.  </w:t>
      </w:r>
    </w:p>
    <w:p w14:paraId="2253EB5A" w14:textId="77777777" w:rsidR="00E26D12" w:rsidRDefault="00E26D12" w:rsidP="00100BA3">
      <w:pPr>
        <w:pStyle w:val="a9"/>
        <w:spacing w:after="0" w:line="360" w:lineRule="auto"/>
        <w:rPr>
          <w:rtl/>
        </w:rPr>
      </w:pPr>
    </w:p>
    <w:p w14:paraId="0506BF17" w14:textId="387CD46C" w:rsidR="00E26D12" w:rsidRPr="00E26D12" w:rsidRDefault="003E60BF" w:rsidP="004907D6">
      <w:pPr>
        <w:pStyle w:val="a9"/>
        <w:numPr>
          <w:ilvl w:val="0"/>
          <w:numId w:val="1"/>
        </w:numPr>
        <w:spacing w:after="0" w:line="360" w:lineRule="auto"/>
        <w:rPr>
          <w:b/>
          <w:bCs/>
        </w:rPr>
      </w:pPr>
      <w:r>
        <w:rPr>
          <w:rFonts w:hint="cs"/>
          <w:b/>
          <w:bCs/>
          <w:rtl/>
        </w:rPr>
        <w:t xml:space="preserve">הרב יעקב אריאל גילוי ההסתרה, הרב עוזי </w:t>
      </w:r>
      <w:proofErr w:type="spellStart"/>
      <w:r>
        <w:rPr>
          <w:rFonts w:hint="cs"/>
          <w:b/>
          <w:bCs/>
          <w:rtl/>
        </w:rPr>
        <w:t>קלכהיים</w:t>
      </w:r>
      <w:proofErr w:type="spellEnd"/>
      <w:r>
        <w:rPr>
          <w:rFonts w:hint="cs"/>
          <w:b/>
          <w:bCs/>
          <w:rtl/>
        </w:rPr>
        <w:t xml:space="preserve"> </w:t>
      </w:r>
      <w:r>
        <w:rPr>
          <w:b/>
          <w:bCs/>
          <w:rtl/>
        </w:rPr>
        <w:t>–</w:t>
      </w:r>
      <w:r>
        <w:rPr>
          <w:rFonts w:hint="cs"/>
          <w:b/>
          <w:bCs/>
          <w:rtl/>
        </w:rPr>
        <w:t xml:space="preserve"> גישה חינוכית בארץ ישראל</w:t>
      </w:r>
      <w:r w:rsidR="00B73F29">
        <w:rPr>
          <w:rFonts w:hint="cs"/>
          <w:b/>
          <w:bCs/>
          <w:rtl/>
        </w:rPr>
        <w:t xml:space="preserve">, הרב דרוקמן </w:t>
      </w:r>
      <w:r w:rsidR="00B73F29">
        <w:rPr>
          <w:b/>
          <w:bCs/>
          <w:rtl/>
        </w:rPr>
        <w:t>–</w:t>
      </w:r>
      <w:r w:rsidR="00B73F29">
        <w:rPr>
          <w:rFonts w:hint="cs"/>
          <w:b/>
          <w:bCs/>
          <w:rtl/>
        </w:rPr>
        <w:t xml:space="preserve"> חמץ ומצה בטחון והשתדלות.</w:t>
      </w:r>
    </w:p>
    <w:p w14:paraId="2D899751" w14:textId="30097BA0" w:rsidR="00E26D12" w:rsidRDefault="00E26D12" w:rsidP="004907D6">
      <w:pPr>
        <w:pStyle w:val="a9"/>
        <w:spacing w:after="0" w:line="360" w:lineRule="auto"/>
      </w:pPr>
      <w:r>
        <w:rPr>
          <w:rFonts w:hint="cs"/>
          <w:rtl/>
        </w:rPr>
        <w:t>א. "</w:t>
      </w:r>
      <w:r w:rsidRPr="00A9286F">
        <w:rPr>
          <w:rFonts w:hint="cs"/>
          <w:b/>
          <w:bCs/>
          <w:rtl/>
        </w:rPr>
        <w:t xml:space="preserve">התורה שבעל פה מסורה </w:t>
      </w:r>
      <w:proofErr w:type="spellStart"/>
      <w:r w:rsidRPr="00A9286F">
        <w:rPr>
          <w:rFonts w:hint="cs"/>
          <w:b/>
          <w:bCs/>
          <w:rtl/>
        </w:rPr>
        <w:t>לחכמת</w:t>
      </w:r>
      <w:proofErr w:type="spellEnd"/>
      <w:r w:rsidRPr="00A9286F">
        <w:rPr>
          <w:rFonts w:hint="cs"/>
          <w:b/>
          <w:bCs/>
          <w:rtl/>
        </w:rPr>
        <w:t xml:space="preserve"> אנוש. האדם בעמלו ובתבונתו, מגלה וחושף את החכמה האלוקית הגנוזה בתורה ומיישם אותה בחיי המעשה</w:t>
      </w:r>
      <w:r>
        <w:rPr>
          <w:rFonts w:hint="cs"/>
          <w:rtl/>
        </w:rPr>
        <w:t>" (הרב אריאל) כיצד קביעת חג הפורים מיישמת עיקרון</w:t>
      </w:r>
      <w:r w:rsidR="00E81DFB">
        <w:rPr>
          <w:rFonts w:hint="cs"/>
          <w:rtl/>
        </w:rPr>
        <w:t xml:space="preserve"> זה? </w:t>
      </w:r>
    </w:p>
    <w:p w14:paraId="6B4B5B4F" w14:textId="7D4A6C5F" w:rsidR="003E60BF" w:rsidRDefault="003E60BF" w:rsidP="003E60BF">
      <w:pPr>
        <w:pStyle w:val="a9"/>
        <w:spacing w:after="0" w:line="360" w:lineRule="auto"/>
        <w:rPr>
          <w:rtl/>
        </w:rPr>
      </w:pPr>
      <w:r>
        <w:rPr>
          <w:rFonts w:hint="cs"/>
          <w:rtl/>
        </w:rPr>
        <w:t xml:space="preserve">ב. כתבי שני הבדלים בין ההגדה שאנו קוראים בליל הסדר לבין זו של התלמוד הירושלמי. מה ניתן ללמוד מהבדלים אלו על </w:t>
      </w:r>
      <w:r w:rsidR="00B73F29">
        <w:rPr>
          <w:rFonts w:hint="cs"/>
          <w:rtl/>
        </w:rPr>
        <w:t>ה</w:t>
      </w:r>
      <w:r>
        <w:rPr>
          <w:rFonts w:hint="cs"/>
          <w:rtl/>
        </w:rPr>
        <w:t>גישה החינוכית</w:t>
      </w:r>
      <w:r w:rsidR="00B73F29">
        <w:rPr>
          <w:rFonts w:hint="cs"/>
          <w:rtl/>
        </w:rPr>
        <w:t xml:space="preserve"> הארץ ישראלית</w:t>
      </w:r>
      <w:r>
        <w:rPr>
          <w:rFonts w:hint="cs"/>
          <w:rtl/>
        </w:rPr>
        <w:t>?</w:t>
      </w:r>
    </w:p>
    <w:p w14:paraId="7143B780" w14:textId="1BDFC956" w:rsidR="003E60BF" w:rsidRDefault="003E60BF" w:rsidP="00E26D12">
      <w:pPr>
        <w:pStyle w:val="a9"/>
        <w:spacing w:after="0" w:line="360" w:lineRule="auto"/>
        <w:rPr>
          <w:rtl/>
        </w:rPr>
      </w:pPr>
      <w:r>
        <w:rPr>
          <w:rFonts w:hint="cs"/>
          <w:rtl/>
        </w:rPr>
        <w:t>ג.</w:t>
      </w:r>
      <w:r w:rsidR="00B73F29">
        <w:rPr>
          <w:rFonts w:hint="cs"/>
          <w:rtl/>
        </w:rPr>
        <w:t xml:space="preserve"> מהו היחס הנכון בין מעשה האדם למעשה ה'? המחישי על פי הקשר בין פסח לשבועות והשוני בין חמץ ומצה.</w:t>
      </w:r>
    </w:p>
    <w:p w14:paraId="002921E1" w14:textId="77777777" w:rsidR="00B654CA" w:rsidRDefault="00B654CA" w:rsidP="00E26D12">
      <w:pPr>
        <w:pStyle w:val="a9"/>
        <w:spacing w:after="0" w:line="360" w:lineRule="auto"/>
        <w:rPr>
          <w:rtl/>
        </w:rPr>
      </w:pPr>
    </w:p>
    <w:p w14:paraId="79459121" w14:textId="605F621C" w:rsidR="00B654CA" w:rsidRPr="00B654CA" w:rsidRDefault="00B654CA" w:rsidP="00E26D12">
      <w:pPr>
        <w:pStyle w:val="a9"/>
        <w:spacing w:after="0" w:line="360" w:lineRule="auto"/>
        <w:rPr>
          <w:b/>
          <w:bCs/>
          <w:u w:val="single"/>
          <w:rtl/>
        </w:rPr>
      </w:pPr>
      <w:r w:rsidRPr="00B654CA">
        <w:rPr>
          <w:rFonts w:hint="cs"/>
          <w:b/>
          <w:bCs/>
          <w:u w:val="single"/>
          <w:rtl/>
        </w:rPr>
        <w:t>תורה ומצוות</w:t>
      </w:r>
    </w:p>
    <w:p w14:paraId="2D9203C3" w14:textId="70DE3804" w:rsidR="00B654CA" w:rsidRDefault="00B654CA" w:rsidP="00E26D12">
      <w:pPr>
        <w:pStyle w:val="a9"/>
        <w:spacing w:after="0" w:line="360" w:lineRule="auto"/>
        <w:rPr>
          <w:b/>
          <w:bCs/>
          <w:rtl/>
        </w:rPr>
      </w:pPr>
      <w:r>
        <w:rPr>
          <w:rFonts w:hint="cs"/>
          <w:b/>
          <w:bCs/>
          <w:rtl/>
        </w:rPr>
        <w:t>בפרק זה יש לענות על 2 מתך 3 שאלות. (18 נקודות לכל שאלה)</w:t>
      </w:r>
    </w:p>
    <w:p w14:paraId="1AC80671" w14:textId="3D1D3C48" w:rsidR="000C78AF" w:rsidRPr="00B654CA" w:rsidRDefault="001C0627" w:rsidP="004907D6">
      <w:pPr>
        <w:pStyle w:val="a9"/>
        <w:numPr>
          <w:ilvl w:val="0"/>
          <w:numId w:val="1"/>
        </w:numPr>
        <w:spacing w:after="0" w:line="360" w:lineRule="auto"/>
        <w:rPr>
          <w:b/>
          <w:bCs/>
        </w:rPr>
      </w:pPr>
      <w:r>
        <w:rPr>
          <w:rFonts w:hint="cs"/>
          <w:b/>
          <w:bCs/>
          <w:rtl/>
        </w:rPr>
        <w:t>הרב קרוב, הרב קוק, הרב בר</w:t>
      </w:r>
      <w:r w:rsidR="004907D6">
        <w:rPr>
          <w:rFonts w:hint="cs"/>
          <w:b/>
          <w:bCs/>
          <w:rtl/>
        </w:rPr>
        <w:t xml:space="preserve"> </w:t>
      </w:r>
      <w:r>
        <w:rPr>
          <w:rFonts w:hint="cs"/>
          <w:b/>
          <w:bCs/>
          <w:rtl/>
        </w:rPr>
        <w:t xml:space="preserve">שאול - האם האדם הדתי הוא בן חורין,  </w:t>
      </w:r>
      <w:proofErr w:type="spellStart"/>
      <w:r>
        <w:rPr>
          <w:rFonts w:hint="cs"/>
          <w:b/>
          <w:bCs/>
          <w:rtl/>
        </w:rPr>
        <w:t>ריה"ל</w:t>
      </w:r>
      <w:proofErr w:type="spellEnd"/>
      <w:r>
        <w:rPr>
          <w:rFonts w:hint="cs"/>
          <w:b/>
          <w:bCs/>
          <w:rtl/>
        </w:rPr>
        <w:t xml:space="preserve"> - הציווי האלוקי,</w:t>
      </w:r>
      <w:r w:rsidR="00EF1585">
        <w:rPr>
          <w:rFonts w:hint="cs"/>
          <w:b/>
          <w:bCs/>
          <w:rtl/>
        </w:rPr>
        <w:t xml:space="preserve"> בן איש חי </w:t>
      </w:r>
      <w:r w:rsidR="00EF1585">
        <w:rPr>
          <w:b/>
          <w:bCs/>
          <w:rtl/>
        </w:rPr>
        <w:t>–</w:t>
      </w:r>
      <w:r w:rsidR="00EF1585">
        <w:rPr>
          <w:rFonts w:hint="cs"/>
          <w:b/>
          <w:bCs/>
          <w:rtl/>
        </w:rPr>
        <w:t xml:space="preserve"> משמעות קיום המעשים בפועל.</w:t>
      </w:r>
    </w:p>
    <w:p w14:paraId="02E3774A" w14:textId="7C3F2F11" w:rsidR="003F5923" w:rsidRDefault="000C78AF" w:rsidP="004907D6">
      <w:pPr>
        <w:pStyle w:val="a9"/>
        <w:spacing w:after="0" w:line="360" w:lineRule="auto"/>
      </w:pPr>
      <w:r>
        <w:rPr>
          <w:rFonts w:hint="cs"/>
          <w:rtl/>
        </w:rPr>
        <w:t xml:space="preserve">א. </w:t>
      </w:r>
      <w:r w:rsidR="003F5923">
        <w:rPr>
          <w:rFonts w:hint="cs"/>
          <w:rtl/>
        </w:rPr>
        <w:t xml:space="preserve">אגם ברגר שחזרה משבי </w:t>
      </w:r>
      <w:proofErr w:type="spellStart"/>
      <w:r w:rsidR="003F5923">
        <w:rPr>
          <w:rFonts w:hint="cs"/>
          <w:rtl/>
        </w:rPr>
        <w:t>סיפרה:את</w:t>
      </w:r>
      <w:proofErr w:type="spellEnd"/>
      <w:r w:rsidR="003F5923">
        <w:rPr>
          <w:rFonts w:hint="cs"/>
          <w:rtl/>
        </w:rPr>
        <w:t xml:space="preserve"> רוב החגים ציינו...פספסנו את שני </w:t>
      </w:r>
      <w:proofErr w:type="spellStart"/>
      <w:r w:rsidR="003F5923">
        <w:rPr>
          <w:rFonts w:hint="cs"/>
          <w:rtl/>
        </w:rPr>
        <w:t>חגח</w:t>
      </w:r>
      <w:proofErr w:type="spellEnd"/>
      <w:r w:rsidR="003F5923">
        <w:rPr>
          <w:rFonts w:hint="cs"/>
          <w:rtl/>
        </w:rPr>
        <w:t xml:space="preserve"> חנוכה, אבל עשינו פסח ולא אכלתי חמץ, בקשתי קמח תירס והשובים הביאו לי. באיזשהו מקום העריכו אותי יותר כי אני דתיה" </w:t>
      </w:r>
    </w:p>
    <w:p w14:paraId="4C3F37B0" w14:textId="3DED53B0" w:rsidR="007961CF" w:rsidRDefault="001C0627" w:rsidP="003F5923">
      <w:pPr>
        <w:pStyle w:val="a9"/>
        <w:spacing w:after="0" w:line="360" w:lineRule="auto"/>
        <w:rPr>
          <w:rtl/>
        </w:rPr>
      </w:pPr>
      <w:r w:rsidRPr="003F5923">
        <w:rPr>
          <w:rFonts w:hint="cs"/>
          <w:b/>
          <w:bCs/>
          <w:rtl/>
        </w:rPr>
        <w:t>הרב קרוב, הרב קוק הרב בר שאול</w:t>
      </w:r>
      <w:r>
        <w:rPr>
          <w:rFonts w:hint="cs"/>
          <w:rtl/>
        </w:rPr>
        <w:t xml:space="preserve"> התייחסו לשאלה מיהו בן חורין. לדעתך, מתורתו של מי מהם, יכול</w:t>
      </w:r>
      <w:r w:rsidR="003F5923">
        <w:rPr>
          <w:rFonts w:hint="cs"/>
          <w:rtl/>
        </w:rPr>
        <w:t>ה</w:t>
      </w:r>
      <w:r>
        <w:rPr>
          <w:rFonts w:hint="cs"/>
          <w:rtl/>
        </w:rPr>
        <w:t xml:space="preserve"> </w:t>
      </w:r>
      <w:r w:rsidR="003F5923">
        <w:rPr>
          <w:rFonts w:hint="cs"/>
          <w:rtl/>
        </w:rPr>
        <w:t>אגם</w:t>
      </w:r>
      <w:r>
        <w:rPr>
          <w:rFonts w:hint="cs"/>
          <w:rtl/>
        </w:rPr>
        <w:t xml:space="preserve"> </w:t>
      </w:r>
      <w:r w:rsidR="003F5923">
        <w:rPr>
          <w:rFonts w:hint="cs"/>
          <w:rtl/>
        </w:rPr>
        <w:t>ברגר</w:t>
      </w:r>
      <w:r>
        <w:rPr>
          <w:rFonts w:hint="cs"/>
          <w:rtl/>
        </w:rPr>
        <w:t xml:space="preserve"> לשאוב את הכוחות לשרוד את השבי</w:t>
      </w:r>
      <w:r w:rsidR="007961CF">
        <w:rPr>
          <w:rFonts w:hint="cs"/>
          <w:rtl/>
        </w:rPr>
        <w:t>?</w:t>
      </w:r>
    </w:p>
    <w:p w14:paraId="1F76F999" w14:textId="0DD9DC90" w:rsidR="008C1458" w:rsidRDefault="007961CF" w:rsidP="00806C28">
      <w:pPr>
        <w:pStyle w:val="a9"/>
        <w:spacing w:after="0" w:line="360" w:lineRule="auto"/>
        <w:rPr>
          <w:rtl/>
        </w:rPr>
      </w:pPr>
      <w:r>
        <w:rPr>
          <w:rFonts w:hint="cs"/>
          <w:rtl/>
        </w:rPr>
        <w:t xml:space="preserve">ב. </w:t>
      </w:r>
      <w:r w:rsidR="001C0627">
        <w:rPr>
          <w:rFonts w:hint="cs"/>
          <w:rtl/>
        </w:rPr>
        <w:t>כתבי את משל הכסיל. מדוע על פי המשל עלינו לקיים מצוות?</w:t>
      </w:r>
    </w:p>
    <w:p w14:paraId="008C686A" w14:textId="06D4FDAA" w:rsidR="00EF1585" w:rsidRDefault="00EF1585" w:rsidP="00806C28">
      <w:pPr>
        <w:pStyle w:val="a9"/>
        <w:spacing w:after="0" w:line="360" w:lineRule="auto"/>
        <w:rPr>
          <w:rFonts w:asciiTheme="minorBidi" w:hAnsiTheme="minorBidi"/>
          <w:rtl/>
        </w:rPr>
      </w:pPr>
      <w:r w:rsidRPr="00EF1585">
        <w:rPr>
          <w:rFonts w:asciiTheme="minorBidi" w:hAnsiTheme="minorBidi"/>
          <w:rtl/>
        </w:rPr>
        <w:t xml:space="preserve">ג. </w:t>
      </w:r>
      <w:r w:rsidRPr="00EF1585">
        <w:rPr>
          <w:rFonts w:asciiTheme="minorBidi" w:hAnsiTheme="minorBidi"/>
          <w:rtl/>
        </w:rPr>
        <w:t xml:space="preserve">קיבלתי שאלה </w:t>
      </w:r>
      <w:proofErr w:type="spellStart"/>
      <w:r w:rsidRPr="00EF1585">
        <w:rPr>
          <w:rFonts w:asciiTheme="minorBidi" w:hAnsiTheme="minorBidi"/>
          <w:rtl/>
        </w:rPr>
        <w:t>בווצאפ</w:t>
      </w:r>
      <w:proofErr w:type="spellEnd"/>
      <w:r w:rsidRPr="00EF1585">
        <w:rPr>
          <w:rFonts w:asciiTheme="minorBidi" w:hAnsiTheme="minorBidi"/>
          <w:rtl/>
        </w:rPr>
        <w:t xml:space="preserve">: "אני לא מדליקה נרות, אני חושבת על זה בראש וזה מספיק"  מה לענות לה על פי ה"בן איש חי"? (2 טענות)  </w:t>
      </w:r>
    </w:p>
    <w:p w14:paraId="79B43657" w14:textId="77777777" w:rsidR="00EF1585" w:rsidRDefault="00EF1585" w:rsidP="00806C28">
      <w:pPr>
        <w:pStyle w:val="a9"/>
        <w:spacing w:after="0" w:line="360" w:lineRule="auto"/>
        <w:rPr>
          <w:rFonts w:asciiTheme="minorBidi" w:hAnsiTheme="minorBidi"/>
          <w:rtl/>
        </w:rPr>
      </w:pPr>
    </w:p>
    <w:p w14:paraId="1C625695" w14:textId="41238291" w:rsidR="00EF1585" w:rsidRPr="00A9286F" w:rsidRDefault="00EF1585" w:rsidP="004907D6">
      <w:pPr>
        <w:pStyle w:val="a9"/>
        <w:numPr>
          <w:ilvl w:val="0"/>
          <w:numId w:val="1"/>
        </w:numPr>
        <w:spacing w:after="0" w:line="360" w:lineRule="auto"/>
        <w:rPr>
          <w:rFonts w:asciiTheme="minorBidi" w:hAnsiTheme="minorBidi"/>
          <w:b/>
          <w:bCs/>
          <w:rtl/>
        </w:rPr>
      </w:pPr>
      <w:proofErr w:type="spellStart"/>
      <w:r w:rsidRPr="00A9286F">
        <w:rPr>
          <w:rFonts w:asciiTheme="minorBidi" w:hAnsiTheme="minorBidi" w:hint="cs"/>
          <w:b/>
          <w:bCs/>
          <w:rtl/>
        </w:rPr>
        <w:t>הראי"ה</w:t>
      </w:r>
      <w:proofErr w:type="spellEnd"/>
      <w:r w:rsidRPr="00A9286F">
        <w:rPr>
          <w:rFonts w:asciiTheme="minorBidi" w:hAnsiTheme="minorBidi" w:hint="cs"/>
          <w:b/>
          <w:bCs/>
          <w:rtl/>
        </w:rPr>
        <w:t xml:space="preserve"> קוק </w:t>
      </w:r>
      <w:r w:rsidRPr="00A9286F">
        <w:rPr>
          <w:rFonts w:asciiTheme="minorBidi" w:hAnsiTheme="minorBidi"/>
          <w:b/>
          <w:bCs/>
          <w:rtl/>
        </w:rPr>
        <w:t>–</w:t>
      </w:r>
      <w:r w:rsidRPr="00A9286F">
        <w:rPr>
          <w:rFonts w:asciiTheme="minorBidi" w:hAnsiTheme="minorBidi" w:hint="cs"/>
          <w:b/>
          <w:bCs/>
          <w:rtl/>
        </w:rPr>
        <w:t xml:space="preserve"> קיום המצוות משפיע על העולם כולו</w:t>
      </w:r>
      <w:r w:rsidR="00A9286F">
        <w:rPr>
          <w:rFonts w:asciiTheme="minorBidi" w:hAnsiTheme="minorBidi" w:hint="cs"/>
          <w:b/>
          <w:bCs/>
          <w:rtl/>
        </w:rPr>
        <w:t xml:space="preserve">, הרב </w:t>
      </w:r>
      <w:proofErr w:type="spellStart"/>
      <w:r w:rsidR="00A9286F">
        <w:rPr>
          <w:rFonts w:asciiTheme="minorBidi" w:hAnsiTheme="minorBidi" w:hint="cs"/>
          <w:b/>
          <w:bCs/>
          <w:rtl/>
        </w:rPr>
        <w:t>סולובייצ'יק</w:t>
      </w:r>
      <w:proofErr w:type="spellEnd"/>
      <w:r w:rsidR="00A9286F">
        <w:rPr>
          <w:rFonts w:asciiTheme="minorBidi" w:hAnsiTheme="minorBidi" w:hint="cs"/>
          <w:b/>
          <w:bCs/>
          <w:rtl/>
        </w:rPr>
        <w:t xml:space="preserve"> </w:t>
      </w:r>
      <w:r w:rsidR="00A9286F">
        <w:rPr>
          <w:rFonts w:asciiTheme="minorBidi" w:hAnsiTheme="minorBidi"/>
          <w:b/>
          <w:bCs/>
          <w:rtl/>
        </w:rPr>
        <w:t>–</w:t>
      </w:r>
      <w:r w:rsidR="00A9286F">
        <w:rPr>
          <w:rFonts w:asciiTheme="minorBidi" w:hAnsiTheme="minorBidi" w:hint="cs"/>
          <w:b/>
          <w:bCs/>
          <w:rtl/>
        </w:rPr>
        <w:t xml:space="preserve"> החוויה הדתית, הרב </w:t>
      </w:r>
      <w:proofErr w:type="spellStart"/>
      <w:r w:rsidR="00A9286F">
        <w:rPr>
          <w:rFonts w:asciiTheme="minorBidi" w:hAnsiTheme="minorBidi" w:hint="cs"/>
          <w:b/>
          <w:bCs/>
          <w:rtl/>
        </w:rPr>
        <w:t>שג"ר</w:t>
      </w:r>
      <w:proofErr w:type="spellEnd"/>
      <w:r w:rsidR="00A9286F">
        <w:rPr>
          <w:rFonts w:asciiTheme="minorBidi" w:hAnsiTheme="minorBidi" w:hint="cs"/>
          <w:b/>
          <w:bCs/>
          <w:rtl/>
        </w:rPr>
        <w:t xml:space="preserve"> </w:t>
      </w:r>
      <w:r w:rsidR="00A9286F">
        <w:rPr>
          <w:rFonts w:asciiTheme="minorBidi" w:hAnsiTheme="minorBidi"/>
          <w:b/>
          <w:bCs/>
          <w:rtl/>
        </w:rPr>
        <w:t>–</w:t>
      </w:r>
      <w:r w:rsidR="00A9286F">
        <w:rPr>
          <w:rFonts w:asciiTheme="minorBidi" w:hAnsiTheme="minorBidi" w:hint="cs"/>
          <w:b/>
          <w:bCs/>
          <w:rtl/>
        </w:rPr>
        <w:t xml:space="preserve"> חוויה מיסטיקה וחידוש הנבואה</w:t>
      </w:r>
    </w:p>
    <w:p w14:paraId="35C39CFA" w14:textId="0A54D2A4" w:rsidR="00EF1585" w:rsidRDefault="00EF1585" w:rsidP="004907D6">
      <w:pPr>
        <w:pStyle w:val="a9"/>
        <w:spacing w:after="0" w:line="360" w:lineRule="auto"/>
        <w:rPr>
          <w:rFonts w:asciiTheme="minorBidi" w:hAnsiTheme="minorBidi"/>
        </w:rPr>
      </w:pPr>
      <w:r>
        <w:rPr>
          <w:rFonts w:asciiTheme="minorBidi" w:hAnsiTheme="minorBidi" w:hint="cs"/>
          <w:rtl/>
        </w:rPr>
        <w:t>א.</w:t>
      </w:r>
      <w:r w:rsidR="004907D6">
        <w:rPr>
          <w:rFonts w:asciiTheme="minorBidi" w:hAnsiTheme="minorBidi" w:hint="cs"/>
          <w:rtl/>
        </w:rPr>
        <w:t xml:space="preserve"> </w:t>
      </w:r>
      <w:r>
        <w:rPr>
          <w:rFonts w:asciiTheme="minorBidi" w:hAnsiTheme="minorBidi" w:hint="cs"/>
          <w:rtl/>
        </w:rPr>
        <w:t>"</w:t>
      </w:r>
      <w:r w:rsidRPr="00A9286F">
        <w:rPr>
          <w:rFonts w:asciiTheme="minorBidi" w:hAnsiTheme="minorBidi" w:hint="cs"/>
          <w:b/>
          <w:bCs/>
          <w:rtl/>
        </w:rPr>
        <w:t>פשוט הוא שגם הירוד שבאנשים אם יציעו לפניו שיכול הוא בכל עת לעשות חסד עם כל העולם כולו.... יתעורר בשמחה ובגבורה לעשות טוב"</w:t>
      </w:r>
      <w:r>
        <w:rPr>
          <w:rFonts w:asciiTheme="minorBidi" w:hAnsiTheme="minorBidi" w:hint="cs"/>
          <w:rtl/>
        </w:rPr>
        <w:t xml:space="preserve"> (הרב קוק)</w:t>
      </w:r>
    </w:p>
    <w:p w14:paraId="609E2B26" w14:textId="72B6D164" w:rsidR="00EF1585" w:rsidRDefault="00A9286F" w:rsidP="00EF1585">
      <w:pPr>
        <w:pStyle w:val="a9"/>
        <w:spacing w:after="0" w:line="360" w:lineRule="auto"/>
        <w:rPr>
          <w:rFonts w:asciiTheme="minorBidi" w:hAnsiTheme="minorBidi"/>
          <w:rtl/>
        </w:rPr>
      </w:pPr>
      <w:r>
        <w:rPr>
          <w:rFonts w:asciiTheme="minorBidi" w:hAnsiTheme="minorBidi" w:hint="cs"/>
          <w:rtl/>
        </w:rPr>
        <w:t>מהי הצעתו של הרב קוק להתגבר על "החוסר חשק" שלנו לקיים את המצוות?</w:t>
      </w:r>
    </w:p>
    <w:p w14:paraId="0450564B" w14:textId="7F844EEF" w:rsidR="00A9286F" w:rsidRDefault="00A9286F" w:rsidP="00EF1585">
      <w:pPr>
        <w:pStyle w:val="a9"/>
        <w:spacing w:after="0" w:line="360" w:lineRule="auto"/>
        <w:rPr>
          <w:rFonts w:asciiTheme="minorBidi" w:hAnsiTheme="minorBidi"/>
          <w:rtl/>
        </w:rPr>
      </w:pPr>
      <w:r>
        <w:rPr>
          <w:rFonts w:asciiTheme="minorBidi" w:hAnsiTheme="minorBidi" w:hint="cs"/>
          <w:rtl/>
        </w:rPr>
        <w:t xml:space="preserve">ב. </w:t>
      </w:r>
      <w:r w:rsidRPr="00A9286F">
        <w:rPr>
          <w:rFonts w:asciiTheme="minorBidi" w:hAnsiTheme="minorBidi" w:hint="cs"/>
          <w:b/>
          <w:bCs/>
          <w:rtl/>
        </w:rPr>
        <w:t>"נפשי בוחלת בכל אלו הדרשות הסובבות סחור סחור לנושא אחד: שמירת המצוות טובה לעיכול המזון, לשינה מתוקה, לשלום המשפחה ולעמדה חברתית"</w:t>
      </w:r>
      <w:r>
        <w:rPr>
          <w:rFonts w:asciiTheme="minorBidi" w:hAnsiTheme="minorBidi" w:hint="cs"/>
          <w:rtl/>
        </w:rPr>
        <w:t xml:space="preserve"> (הרב </w:t>
      </w:r>
      <w:proofErr w:type="spellStart"/>
      <w:r>
        <w:rPr>
          <w:rFonts w:asciiTheme="minorBidi" w:hAnsiTheme="minorBidi" w:hint="cs"/>
          <w:rtl/>
        </w:rPr>
        <w:t>סולובייצ'יק</w:t>
      </w:r>
      <w:proofErr w:type="spellEnd"/>
      <w:r>
        <w:rPr>
          <w:rFonts w:asciiTheme="minorBidi" w:hAnsiTheme="minorBidi" w:hint="cs"/>
          <w:rtl/>
        </w:rPr>
        <w:t xml:space="preserve">) </w:t>
      </w:r>
    </w:p>
    <w:p w14:paraId="3A387E6D" w14:textId="0184A89C" w:rsidR="00A9286F" w:rsidRDefault="00A9286F" w:rsidP="00EF1585">
      <w:pPr>
        <w:pStyle w:val="a9"/>
        <w:spacing w:after="0" w:line="360" w:lineRule="auto"/>
        <w:rPr>
          <w:rFonts w:asciiTheme="minorBidi" w:hAnsiTheme="minorBidi"/>
          <w:rtl/>
        </w:rPr>
      </w:pPr>
      <w:r>
        <w:rPr>
          <w:rFonts w:asciiTheme="minorBidi" w:hAnsiTheme="minorBidi" w:hint="cs"/>
          <w:rtl/>
        </w:rPr>
        <w:t>מדוע מתנגד הרב להסברים אלו לעידוד קיום המצוות? מה צריך להיות היחס הנכון לשיטתו?</w:t>
      </w:r>
    </w:p>
    <w:p w14:paraId="37863E9F" w14:textId="77777777" w:rsidR="00CF2DD4" w:rsidRDefault="00A9286F" w:rsidP="00A9286F">
      <w:pPr>
        <w:pStyle w:val="a9"/>
        <w:spacing w:after="0" w:line="360" w:lineRule="auto"/>
        <w:rPr>
          <w:rFonts w:asciiTheme="minorBidi" w:hAnsiTheme="minorBidi"/>
          <w:rtl/>
        </w:rPr>
      </w:pPr>
      <w:r w:rsidRPr="00A9286F">
        <w:rPr>
          <w:rFonts w:asciiTheme="minorBidi" w:hAnsiTheme="minorBidi" w:hint="cs"/>
          <w:rtl/>
        </w:rPr>
        <w:lastRenderedPageBreak/>
        <w:t>ג.</w:t>
      </w:r>
      <w:r w:rsidRPr="00A9286F">
        <w:rPr>
          <w:rFonts w:asciiTheme="minorBidi" w:eastAsia="David" w:hAnsiTheme="minorBidi"/>
          <w:b/>
          <w:bCs/>
          <w:i/>
          <w:iCs/>
          <w:color w:val="000000"/>
          <w:rtl/>
        </w:rPr>
        <w:t xml:space="preserve"> </w:t>
      </w:r>
      <w:r w:rsidRPr="00A9286F">
        <w:rPr>
          <w:rFonts w:asciiTheme="minorBidi" w:eastAsia="David" w:hAnsiTheme="minorBidi"/>
          <w:b/>
          <w:bCs/>
          <w:i/>
          <w:iCs/>
          <w:color w:val="000000"/>
          <w:rtl/>
        </w:rPr>
        <w:t>"ואם תעלה עליזותך במצוות למדרגת הזמר והריקוד,  יהיו לך גם אלה עבודת האלוקים..."</w:t>
      </w:r>
      <w:r w:rsidRPr="00A9286F">
        <w:rPr>
          <w:rFonts w:asciiTheme="minorBidi" w:eastAsia="David" w:hAnsiTheme="minorBidi"/>
          <w:b/>
          <w:bCs/>
          <w:color w:val="000000"/>
          <w:rtl/>
        </w:rPr>
        <w:t xml:space="preserve"> </w:t>
      </w:r>
      <w:r w:rsidRPr="00A9286F">
        <w:rPr>
          <w:rFonts w:asciiTheme="minorBidi" w:eastAsia="David" w:hAnsiTheme="minorBidi"/>
          <w:color w:val="000000"/>
          <w:rtl/>
        </w:rPr>
        <w:t>(</w:t>
      </w:r>
      <w:r w:rsidRPr="00A9286F">
        <w:rPr>
          <w:rFonts w:asciiTheme="minorBidi" w:eastAsia="David" w:hAnsiTheme="minorBidi"/>
          <w:b/>
          <w:bCs/>
          <w:color w:val="000000"/>
          <w:rtl/>
        </w:rPr>
        <w:t>כוזרי מאמר שני, נ'</w:t>
      </w:r>
      <w:r w:rsidRPr="00A9286F">
        <w:rPr>
          <w:rFonts w:asciiTheme="minorBidi" w:eastAsia="David" w:hAnsiTheme="minorBidi"/>
          <w:color w:val="000000"/>
          <w:rtl/>
        </w:rPr>
        <w:t xml:space="preserve">)  מה לומד הרב </w:t>
      </w:r>
      <w:proofErr w:type="spellStart"/>
      <w:r w:rsidRPr="00A9286F">
        <w:rPr>
          <w:rFonts w:asciiTheme="minorBidi" w:eastAsia="David" w:hAnsiTheme="minorBidi"/>
          <w:color w:val="000000"/>
          <w:rtl/>
        </w:rPr>
        <w:t>שג"ר</w:t>
      </w:r>
      <w:proofErr w:type="spellEnd"/>
      <w:r w:rsidRPr="00A9286F">
        <w:rPr>
          <w:rFonts w:asciiTheme="minorBidi" w:eastAsia="David" w:hAnsiTheme="minorBidi"/>
          <w:color w:val="000000"/>
          <w:rtl/>
        </w:rPr>
        <w:t xml:space="preserve"> מדברים אלה של </w:t>
      </w:r>
      <w:proofErr w:type="spellStart"/>
      <w:r w:rsidRPr="00A9286F">
        <w:rPr>
          <w:rFonts w:asciiTheme="minorBidi" w:eastAsia="David" w:hAnsiTheme="minorBidi"/>
          <w:color w:val="000000"/>
          <w:rtl/>
        </w:rPr>
        <w:t>ריה"ל</w:t>
      </w:r>
      <w:proofErr w:type="spellEnd"/>
      <w:r w:rsidRPr="00A9286F">
        <w:rPr>
          <w:rFonts w:asciiTheme="minorBidi" w:eastAsia="David" w:hAnsiTheme="minorBidi"/>
          <w:color w:val="000000"/>
          <w:rtl/>
        </w:rPr>
        <w:t xml:space="preserve"> לגבי מקומה של החוויה בעבודת ה'? הסבירי</w:t>
      </w:r>
      <w:r w:rsidRPr="00A9286F">
        <w:rPr>
          <w:rFonts w:asciiTheme="minorBidi" w:hAnsiTheme="minorBidi"/>
          <w:rtl/>
        </w:rPr>
        <w:t xml:space="preserve"> </w:t>
      </w:r>
      <w:r w:rsidR="00CF2DD4">
        <w:rPr>
          <w:rFonts w:asciiTheme="minorBidi" w:hAnsiTheme="minorBidi" w:hint="cs"/>
          <w:rtl/>
        </w:rPr>
        <w:t>.</w:t>
      </w:r>
    </w:p>
    <w:p w14:paraId="4EB6F622" w14:textId="68985874" w:rsidR="00A9286F" w:rsidRPr="00A9286F" w:rsidRDefault="00A9286F" w:rsidP="00A9286F">
      <w:pPr>
        <w:pStyle w:val="a9"/>
        <w:spacing w:after="0" w:line="360" w:lineRule="auto"/>
        <w:rPr>
          <w:rFonts w:asciiTheme="minorBidi" w:hAnsiTheme="minorBidi"/>
          <w:rtl/>
        </w:rPr>
      </w:pPr>
      <w:r w:rsidRPr="00A9286F">
        <w:rPr>
          <w:rFonts w:asciiTheme="minorBidi" w:hAnsiTheme="minorBidi"/>
          <w:rtl/>
        </w:rPr>
        <w:t xml:space="preserve"> </w:t>
      </w:r>
    </w:p>
    <w:p w14:paraId="4BFF47D9" w14:textId="0DB649C3" w:rsidR="00A9286F" w:rsidRPr="00CF2DD4" w:rsidRDefault="00CF2DD4" w:rsidP="004907D6">
      <w:pPr>
        <w:pStyle w:val="a9"/>
        <w:numPr>
          <w:ilvl w:val="0"/>
          <w:numId w:val="1"/>
        </w:numPr>
        <w:spacing w:after="0" w:line="360" w:lineRule="auto"/>
        <w:rPr>
          <w:rFonts w:asciiTheme="minorBidi" w:hAnsiTheme="minorBidi"/>
          <w:b/>
          <w:bCs/>
        </w:rPr>
      </w:pPr>
      <w:r w:rsidRPr="00CF2DD4">
        <w:rPr>
          <w:rFonts w:asciiTheme="minorBidi" w:hAnsiTheme="minorBidi" w:hint="cs"/>
          <w:b/>
          <w:bCs/>
          <w:rtl/>
        </w:rPr>
        <w:t xml:space="preserve">הרב אלימלך בר שאול </w:t>
      </w:r>
      <w:r w:rsidRPr="00CF2DD4">
        <w:rPr>
          <w:rFonts w:asciiTheme="minorBidi" w:hAnsiTheme="minorBidi"/>
          <w:b/>
          <w:bCs/>
          <w:rtl/>
        </w:rPr>
        <w:t>–</w:t>
      </w:r>
      <w:r w:rsidRPr="00CF2DD4">
        <w:rPr>
          <w:rFonts w:asciiTheme="minorBidi" w:hAnsiTheme="minorBidi" w:hint="cs"/>
          <w:b/>
          <w:bCs/>
          <w:rtl/>
        </w:rPr>
        <w:t xml:space="preserve"> המצוות הן שער לנפש</w:t>
      </w:r>
      <w:r>
        <w:rPr>
          <w:rFonts w:asciiTheme="minorBidi" w:hAnsiTheme="minorBidi" w:hint="cs"/>
          <w:b/>
          <w:bCs/>
          <w:rtl/>
        </w:rPr>
        <w:t>,</w:t>
      </w:r>
      <w:r w:rsidR="000268B2">
        <w:rPr>
          <w:rFonts w:asciiTheme="minorBidi" w:hAnsiTheme="minorBidi" w:hint="cs"/>
          <w:b/>
          <w:bCs/>
          <w:rtl/>
        </w:rPr>
        <w:t xml:space="preserve"> פרופ' נחמה ליבוביץ' </w:t>
      </w:r>
      <w:r w:rsidR="000268B2">
        <w:rPr>
          <w:rFonts w:asciiTheme="minorBidi" w:hAnsiTheme="minorBidi"/>
          <w:b/>
          <w:bCs/>
          <w:rtl/>
        </w:rPr>
        <w:t>–</w:t>
      </w:r>
      <w:r w:rsidR="000268B2">
        <w:rPr>
          <w:rFonts w:asciiTheme="minorBidi" w:hAnsiTheme="minorBidi" w:hint="cs"/>
          <w:b/>
          <w:bCs/>
          <w:rtl/>
        </w:rPr>
        <w:t xml:space="preserve"> לא יהיה לך אלו-הים אחרים על פני, </w:t>
      </w:r>
      <w:proofErr w:type="spellStart"/>
      <w:r w:rsidR="000268B2">
        <w:rPr>
          <w:rFonts w:asciiTheme="minorBidi" w:hAnsiTheme="minorBidi" w:hint="cs"/>
          <w:b/>
          <w:bCs/>
          <w:rtl/>
        </w:rPr>
        <w:t>הראי"ה</w:t>
      </w:r>
      <w:proofErr w:type="spellEnd"/>
      <w:r w:rsidR="000268B2">
        <w:rPr>
          <w:rFonts w:asciiTheme="minorBidi" w:hAnsiTheme="minorBidi" w:hint="cs"/>
          <w:b/>
          <w:bCs/>
          <w:rtl/>
        </w:rPr>
        <w:t xml:space="preserve"> קוק </w:t>
      </w:r>
      <w:r w:rsidR="000268B2">
        <w:rPr>
          <w:rFonts w:asciiTheme="minorBidi" w:hAnsiTheme="minorBidi"/>
          <w:b/>
          <w:bCs/>
          <w:rtl/>
        </w:rPr>
        <w:t>–</w:t>
      </w:r>
      <w:r w:rsidR="000268B2">
        <w:rPr>
          <w:rFonts w:asciiTheme="minorBidi" w:hAnsiTheme="minorBidi" w:hint="cs"/>
          <w:b/>
          <w:bCs/>
          <w:rtl/>
        </w:rPr>
        <w:t xml:space="preserve"> הקב"ה מתגלה בכל כוחות החיים.</w:t>
      </w:r>
    </w:p>
    <w:p w14:paraId="1BCF3E84" w14:textId="6BD9E9AC" w:rsidR="00EF1585" w:rsidRDefault="00A9286F" w:rsidP="004907D6">
      <w:pPr>
        <w:pStyle w:val="a9"/>
        <w:spacing w:after="0" w:line="360" w:lineRule="auto"/>
        <w:rPr>
          <w:rFonts w:asciiTheme="minorBidi" w:hAnsiTheme="minorBidi"/>
        </w:rPr>
      </w:pPr>
      <w:r>
        <w:rPr>
          <w:rFonts w:asciiTheme="minorBidi" w:hAnsiTheme="minorBidi" w:hint="cs"/>
          <w:rtl/>
        </w:rPr>
        <w:t xml:space="preserve">א. </w:t>
      </w:r>
      <w:r w:rsidR="00CF2DD4">
        <w:rPr>
          <w:rFonts w:asciiTheme="minorBidi" w:hAnsiTheme="minorBidi" w:hint="cs"/>
          <w:rtl/>
        </w:rPr>
        <w:t xml:space="preserve">על הסיפור של אונקלוס ושליחי הקיסר מסכם הרב בר שאול: שגם התבוננות בפרט מסוים </w:t>
      </w:r>
      <w:proofErr w:type="spellStart"/>
      <w:r w:rsidR="00CF2DD4">
        <w:rPr>
          <w:rFonts w:asciiTheme="minorBidi" w:hAnsiTheme="minorBidi" w:hint="cs"/>
          <w:rtl/>
        </w:rPr>
        <w:t>בנגלותיה</w:t>
      </w:r>
      <w:proofErr w:type="spellEnd"/>
      <w:r w:rsidR="00CF2DD4">
        <w:rPr>
          <w:rFonts w:asciiTheme="minorBidi" w:hAnsiTheme="minorBidi" w:hint="cs"/>
          <w:rtl/>
        </w:rPr>
        <w:t xml:space="preserve"> של מצוה, יש בו משום גילוי אור גדול וחדש, עולם מלא.</w:t>
      </w:r>
    </w:p>
    <w:p w14:paraId="6AE0873A" w14:textId="7EBF3FD3" w:rsidR="00CF2DD4" w:rsidRDefault="00CF2DD4" w:rsidP="00CF2DD4">
      <w:pPr>
        <w:pStyle w:val="a9"/>
        <w:spacing w:after="0" w:line="360" w:lineRule="auto"/>
        <w:rPr>
          <w:rFonts w:asciiTheme="minorBidi" w:hAnsiTheme="minorBidi"/>
          <w:rtl/>
        </w:rPr>
      </w:pPr>
      <w:r>
        <w:rPr>
          <w:rFonts w:asciiTheme="minorBidi" w:hAnsiTheme="minorBidi" w:hint="cs"/>
          <w:rtl/>
        </w:rPr>
        <w:t xml:space="preserve">מהי המצווה שדרכה השפיע אונקלוס על שליחי הקיסר להתגייר? כתבי שני מאפיינים שמלמדים על גדולתה </w:t>
      </w:r>
      <w:proofErr w:type="spellStart"/>
      <w:r>
        <w:rPr>
          <w:rFonts w:asciiTheme="minorBidi" w:hAnsiTheme="minorBidi" w:hint="cs"/>
          <w:rtl/>
        </w:rPr>
        <w:t>האמונית</w:t>
      </w:r>
      <w:proofErr w:type="spellEnd"/>
      <w:r>
        <w:rPr>
          <w:rFonts w:asciiTheme="minorBidi" w:hAnsiTheme="minorBidi" w:hint="cs"/>
          <w:rtl/>
        </w:rPr>
        <w:t xml:space="preserve"> של המצווה למרות גודלה הקטן. </w:t>
      </w:r>
    </w:p>
    <w:p w14:paraId="4DF31DCB" w14:textId="521A208E" w:rsidR="00CF2DD4" w:rsidRDefault="00CF2DD4" w:rsidP="00CF2DD4">
      <w:pPr>
        <w:pStyle w:val="a9"/>
        <w:spacing w:after="0" w:line="360" w:lineRule="auto"/>
        <w:rPr>
          <w:rFonts w:asciiTheme="minorBidi" w:hAnsiTheme="minorBidi"/>
          <w:rtl/>
        </w:rPr>
      </w:pPr>
      <w:r>
        <w:rPr>
          <w:rFonts w:asciiTheme="minorBidi" w:hAnsiTheme="minorBidi" w:hint="cs"/>
          <w:rtl/>
        </w:rPr>
        <w:t xml:space="preserve">ב. </w:t>
      </w:r>
      <w:r w:rsidRPr="000268B2">
        <w:rPr>
          <w:rFonts w:asciiTheme="minorBidi" w:hAnsiTheme="minorBidi" w:hint="cs"/>
          <w:b/>
          <w:bCs/>
          <w:rtl/>
        </w:rPr>
        <w:t xml:space="preserve">"מהי איפה העבודה </w:t>
      </w:r>
      <w:r w:rsidR="000268B2" w:rsidRPr="000268B2">
        <w:rPr>
          <w:rFonts w:asciiTheme="minorBidi" w:hAnsiTheme="minorBidi" w:hint="cs"/>
          <w:b/>
          <w:bCs/>
          <w:rtl/>
        </w:rPr>
        <w:t>ה</w:t>
      </w:r>
      <w:r w:rsidRPr="000268B2">
        <w:rPr>
          <w:rFonts w:asciiTheme="minorBidi" w:hAnsiTheme="minorBidi" w:hint="cs"/>
          <w:b/>
          <w:bCs/>
          <w:rtl/>
        </w:rPr>
        <w:t>זרה?</w:t>
      </w:r>
      <w:r w:rsidR="000268B2" w:rsidRPr="000268B2">
        <w:rPr>
          <w:rFonts w:asciiTheme="minorBidi" w:hAnsiTheme="minorBidi" w:hint="cs"/>
          <w:b/>
          <w:bCs/>
          <w:rtl/>
        </w:rPr>
        <w:t xml:space="preserve"> הפיכת האמצעי לתכלית, עשיית הכלי המשרת לאדון"</w:t>
      </w:r>
      <w:r w:rsidR="000268B2">
        <w:rPr>
          <w:rFonts w:asciiTheme="minorBidi" w:hAnsiTheme="minorBidi" w:hint="cs"/>
          <w:rtl/>
        </w:rPr>
        <w:t xml:space="preserve"> (נחמה ליבוביץ') </w:t>
      </w:r>
    </w:p>
    <w:p w14:paraId="25914BEA" w14:textId="513AB7CB" w:rsidR="000268B2" w:rsidRDefault="000268B2" w:rsidP="00CF2DD4">
      <w:pPr>
        <w:pStyle w:val="a9"/>
        <w:spacing w:after="0" w:line="360" w:lineRule="auto"/>
        <w:rPr>
          <w:rFonts w:asciiTheme="minorBidi" w:hAnsiTheme="minorBidi"/>
          <w:rtl/>
        </w:rPr>
      </w:pPr>
      <w:r>
        <w:rPr>
          <w:rFonts w:asciiTheme="minorBidi" w:hAnsiTheme="minorBidi" w:hint="cs"/>
          <w:rtl/>
        </w:rPr>
        <w:t>הסבירי על פי דבריה של נחמה מדוע איסור "לא יהיה לך אלו-הים אחרים על פני רלוונטי גם היום כשבכלל אין לנו שום קשר או רצון לעבוד אלילים?</w:t>
      </w:r>
    </w:p>
    <w:p w14:paraId="0F314D76" w14:textId="4599F35B" w:rsidR="000268B2" w:rsidRDefault="000268B2" w:rsidP="00CF2DD4">
      <w:pPr>
        <w:pStyle w:val="a9"/>
        <w:spacing w:after="0" w:line="360" w:lineRule="auto"/>
        <w:rPr>
          <w:rFonts w:asciiTheme="minorBidi" w:hAnsiTheme="minorBidi"/>
          <w:rtl/>
        </w:rPr>
      </w:pPr>
      <w:r>
        <w:rPr>
          <w:rFonts w:asciiTheme="minorBidi" w:hAnsiTheme="minorBidi" w:hint="cs"/>
          <w:rtl/>
        </w:rPr>
        <w:t>ג. "דת זהו שם הנאות אצל כל עם ולשון, לא כן בישראל" (הרב קוק)</w:t>
      </w:r>
    </w:p>
    <w:p w14:paraId="671672CA" w14:textId="5395C47E" w:rsidR="000268B2" w:rsidRDefault="000268B2" w:rsidP="00CF2DD4">
      <w:pPr>
        <w:pStyle w:val="a9"/>
        <w:spacing w:after="0" w:line="360" w:lineRule="auto"/>
        <w:rPr>
          <w:rFonts w:asciiTheme="minorBidi" w:hAnsiTheme="minorBidi"/>
          <w:rtl/>
        </w:rPr>
      </w:pPr>
      <w:r>
        <w:rPr>
          <w:rFonts w:asciiTheme="minorBidi" w:hAnsiTheme="minorBidi" w:hint="cs"/>
          <w:rtl/>
        </w:rPr>
        <w:t xml:space="preserve">במה שונה התפיסה שלנו כיהודים את האלוקות לעומת הדתות האחרות? </w:t>
      </w:r>
    </w:p>
    <w:p w14:paraId="6734F95D" w14:textId="77777777" w:rsidR="00E81C86" w:rsidRDefault="00E81C86" w:rsidP="00CF2DD4">
      <w:pPr>
        <w:pStyle w:val="a9"/>
        <w:spacing w:after="0" w:line="360" w:lineRule="auto"/>
        <w:rPr>
          <w:rFonts w:asciiTheme="minorBidi" w:hAnsiTheme="minorBidi"/>
          <w:rtl/>
        </w:rPr>
      </w:pPr>
    </w:p>
    <w:p w14:paraId="3FAA13B6" w14:textId="55186749" w:rsidR="00E81C86" w:rsidRDefault="00E81C86" w:rsidP="00CF2DD4">
      <w:pPr>
        <w:pStyle w:val="a9"/>
        <w:spacing w:after="0" w:line="360" w:lineRule="auto"/>
        <w:rPr>
          <w:rFonts w:asciiTheme="minorBidi" w:hAnsiTheme="minorBidi"/>
          <w:b/>
          <w:bCs/>
          <w:rtl/>
        </w:rPr>
      </w:pPr>
      <w:r w:rsidRPr="00E81C86">
        <w:rPr>
          <w:rFonts w:asciiTheme="minorBidi" w:hAnsiTheme="minorBidi" w:hint="cs"/>
          <w:b/>
          <w:bCs/>
          <w:rtl/>
        </w:rPr>
        <w:t>תפילה</w:t>
      </w:r>
    </w:p>
    <w:p w14:paraId="43BD51BB" w14:textId="16532C65" w:rsidR="00E81C86" w:rsidRDefault="00E81C86" w:rsidP="00CF2DD4">
      <w:pPr>
        <w:pStyle w:val="a9"/>
        <w:spacing w:after="0" w:line="360" w:lineRule="auto"/>
        <w:rPr>
          <w:rFonts w:asciiTheme="minorBidi" w:hAnsiTheme="minorBidi"/>
          <w:b/>
          <w:bCs/>
          <w:rtl/>
        </w:rPr>
      </w:pPr>
      <w:r w:rsidRPr="00E81C86">
        <w:rPr>
          <w:rFonts w:asciiTheme="minorBidi" w:hAnsiTheme="minorBidi" w:hint="cs"/>
          <w:b/>
          <w:bCs/>
          <w:rtl/>
        </w:rPr>
        <w:t>בפרק זה יש לענות על 2 שאלות מתוך 3</w:t>
      </w:r>
      <w:r>
        <w:rPr>
          <w:rFonts w:asciiTheme="minorBidi" w:hAnsiTheme="minorBidi" w:hint="cs"/>
          <w:b/>
          <w:bCs/>
          <w:rtl/>
        </w:rPr>
        <w:t xml:space="preserve"> (18 נקודות לכל שאלה)</w:t>
      </w:r>
    </w:p>
    <w:p w14:paraId="67820741" w14:textId="7F796452" w:rsidR="001A40CB" w:rsidRPr="00E81C86" w:rsidRDefault="001A40CB" w:rsidP="004907D6">
      <w:pPr>
        <w:pStyle w:val="a9"/>
        <w:numPr>
          <w:ilvl w:val="0"/>
          <w:numId w:val="1"/>
        </w:numPr>
        <w:spacing w:after="0" w:line="360" w:lineRule="auto"/>
        <w:rPr>
          <w:rFonts w:asciiTheme="minorBidi" w:hAnsiTheme="minorBidi"/>
          <w:b/>
          <w:bCs/>
        </w:rPr>
      </w:pPr>
      <w:proofErr w:type="spellStart"/>
      <w:r>
        <w:rPr>
          <w:rFonts w:asciiTheme="minorBidi" w:hAnsiTheme="minorBidi" w:hint="cs"/>
          <w:b/>
          <w:bCs/>
          <w:rtl/>
        </w:rPr>
        <w:t>הראי"ה</w:t>
      </w:r>
      <w:proofErr w:type="spellEnd"/>
      <w:r>
        <w:rPr>
          <w:rFonts w:asciiTheme="minorBidi" w:hAnsiTheme="minorBidi" w:hint="cs"/>
          <w:b/>
          <w:bCs/>
          <w:rtl/>
        </w:rPr>
        <w:t xml:space="preserve"> קוק </w:t>
      </w:r>
      <w:r>
        <w:rPr>
          <w:rFonts w:asciiTheme="minorBidi" w:hAnsiTheme="minorBidi"/>
          <w:b/>
          <w:bCs/>
          <w:rtl/>
        </w:rPr>
        <w:t>–</w:t>
      </w:r>
      <w:r>
        <w:rPr>
          <w:rFonts w:asciiTheme="minorBidi" w:hAnsiTheme="minorBidi" w:hint="cs"/>
          <w:b/>
          <w:bCs/>
          <w:rtl/>
        </w:rPr>
        <w:t xml:space="preserve"> הנשמה תמיד מתפללת, האדמו"ר </w:t>
      </w:r>
      <w:proofErr w:type="spellStart"/>
      <w:r>
        <w:rPr>
          <w:rFonts w:asciiTheme="minorBidi" w:hAnsiTheme="minorBidi" w:hint="cs"/>
          <w:b/>
          <w:bCs/>
          <w:rtl/>
        </w:rPr>
        <w:t>מפיסצנא</w:t>
      </w:r>
      <w:proofErr w:type="spellEnd"/>
      <w:r>
        <w:rPr>
          <w:rFonts w:asciiTheme="minorBidi" w:hAnsiTheme="minorBidi" w:hint="cs"/>
          <w:b/>
          <w:bCs/>
          <w:rtl/>
        </w:rPr>
        <w:t xml:space="preserve"> </w:t>
      </w:r>
      <w:r>
        <w:rPr>
          <w:rFonts w:asciiTheme="minorBidi" w:hAnsiTheme="minorBidi"/>
          <w:b/>
          <w:bCs/>
          <w:rtl/>
        </w:rPr>
        <w:t>–</w:t>
      </w:r>
      <w:r>
        <w:rPr>
          <w:rFonts w:asciiTheme="minorBidi" w:hAnsiTheme="minorBidi" w:hint="cs"/>
          <w:b/>
          <w:bCs/>
          <w:rtl/>
        </w:rPr>
        <w:t xml:space="preserve"> מדוע יש צרות?, הרב </w:t>
      </w:r>
      <w:proofErr w:type="spellStart"/>
      <w:r>
        <w:rPr>
          <w:rFonts w:asciiTheme="minorBidi" w:hAnsiTheme="minorBidi" w:hint="cs"/>
          <w:b/>
          <w:bCs/>
          <w:rtl/>
        </w:rPr>
        <w:t>סולובייצ'יק</w:t>
      </w:r>
      <w:proofErr w:type="spellEnd"/>
      <w:r>
        <w:rPr>
          <w:rFonts w:asciiTheme="minorBidi" w:hAnsiTheme="minorBidi" w:hint="cs"/>
          <w:b/>
          <w:bCs/>
          <w:rtl/>
        </w:rPr>
        <w:t xml:space="preserve"> </w:t>
      </w:r>
      <w:r>
        <w:rPr>
          <w:rFonts w:asciiTheme="minorBidi" w:hAnsiTheme="minorBidi"/>
          <w:b/>
          <w:bCs/>
          <w:rtl/>
        </w:rPr>
        <w:t>–</w:t>
      </w:r>
      <w:r>
        <w:rPr>
          <w:rFonts w:asciiTheme="minorBidi" w:hAnsiTheme="minorBidi" w:hint="cs"/>
          <w:b/>
          <w:bCs/>
          <w:rtl/>
        </w:rPr>
        <w:t xml:space="preserve"> התפילה הא המשך הנבואה.</w:t>
      </w:r>
    </w:p>
    <w:p w14:paraId="20258C08" w14:textId="64E620F7" w:rsidR="00CF2DD4" w:rsidRPr="00E81C86" w:rsidRDefault="00E81C86" w:rsidP="004907D6">
      <w:pPr>
        <w:pStyle w:val="a9"/>
        <w:spacing w:after="0" w:line="360" w:lineRule="auto"/>
        <w:rPr>
          <w:rFonts w:asciiTheme="minorBidi" w:hAnsiTheme="minorBidi"/>
          <w:rtl/>
        </w:rPr>
      </w:pPr>
      <w:r>
        <w:rPr>
          <w:rFonts w:asciiTheme="minorBidi" w:hAnsiTheme="minorBidi" w:hint="cs"/>
          <w:rtl/>
        </w:rPr>
        <w:t xml:space="preserve">א. אחרי 491 ינים של שבי מספר החטוף אלי שרעבי: </w:t>
      </w:r>
      <w:r w:rsidRPr="00E81C86">
        <w:rPr>
          <w:rFonts w:asciiTheme="minorBidi" w:hAnsiTheme="minorBidi" w:hint="cs"/>
          <w:rtl/>
        </w:rPr>
        <w:t>"להתפלל ואני לא אדם דתי. ושם מהיום הראשון שאני נחטף כל בוקר אני אומר שמע ישראל. אני עושה לעצמי קידוש ואומר אשת חיל בשביל אמא שלי.... זה נותן המון כח. כח האמונה הוא מטורף. יש משהו שמשגיח עליך. אתה מוצא בזה המון נחמה" (אלי שרעבי)</w:t>
      </w:r>
    </w:p>
    <w:p w14:paraId="3816B9EC" w14:textId="77777777" w:rsidR="00E81C86" w:rsidRDefault="00E81C86" w:rsidP="00806C28">
      <w:pPr>
        <w:pStyle w:val="a9"/>
        <w:spacing w:after="0" w:line="360" w:lineRule="auto"/>
        <w:rPr>
          <w:rtl/>
        </w:rPr>
      </w:pPr>
      <w:r>
        <w:rPr>
          <w:rFonts w:hint="cs"/>
          <w:rtl/>
        </w:rPr>
        <w:t>על פי הרב קוק, מניין מגיע הצורך שלנו להתפלל?</w:t>
      </w:r>
    </w:p>
    <w:p w14:paraId="74FE15EC" w14:textId="1AC067E3" w:rsidR="001A40CB" w:rsidRDefault="00E81C86" w:rsidP="00806C28">
      <w:pPr>
        <w:pStyle w:val="a9"/>
        <w:spacing w:after="0" w:line="360" w:lineRule="auto"/>
        <w:rPr>
          <w:rtl/>
        </w:rPr>
      </w:pPr>
      <w:r>
        <w:rPr>
          <w:rFonts w:hint="cs"/>
          <w:rtl/>
        </w:rPr>
        <w:t xml:space="preserve">ב. הסבירי את מה שקרה לאלי שרעבי על פי משל בת המלכים של האדמו"ר </w:t>
      </w:r>
      <w:proofErr w:type="spellStart"/>
      <w:r>
        <w:rPr>
          <w:rFonts w:hint="cs"/>
          <w:rtl/>
        </w:rPr>
        <w:t>מפי</w:t>
      </w:r>
      <w:r w:rsidR="001A40CB">
        <w:rPr>
          <w:rFonts w:hint="cs"/>
          <w:rtl/>
        </w:rPr>
        <w:t>א</w:t>
      </w:r>
      <w:r>
        <w:rPr>
          <w:rFonts w:hint="cs"/>
          <w:rtl/>
        </w:rPr>
        <w:t>סצנא</w:t>
      </w:r>
      <w:proofErr w:type="spellEnd"/>
      <w:r>
        <w:rPr>
          <w:rFonts w:hint="cs"/>
          <w:rtl/>
        </w:rPr>
        <w:t>.</w:t>
      </w:r>
    </w:p>
    <w:p w14:paraId="32448F78" w14:textId="2661CBEB" w:rsidR="001C0627" w:rsidRDefault="001A40CB" w:rsidP="00806C28">
      <w:pPr>
        <w:pStyle w:val="a9"/>
        <w:spacing w:after="0" w:line="360" w:lineRule="auto"/>
        <w:rPr>
          <w:rtl/>
        </w:rPr>
      </w:pPr>
      <w:r>
        <w:rPr>
          <w:rFonts w:hint="cs"/>
          <w:rtl/>
        </w:rPr>
        <w:t xml:space="preserve">ג. מאז פסקה הנבואה הגיעה התפילה המנוסחת. כיצד הרב </w:t>
      </w:r>
      <w:proofErr w:type="spellStart"/>
      <w:r>
        <w:rPr>
          <w:rFonts w:hint="cs"/>
          <w:rtl/>
        </w:rPr>
        <w:t>סולובייצ'יק</w:t>
      </w:r>
      <w:proofErr w:type="spellEnd"/>
      <w:r>
        <w:rPr>
          <w:rFonts w:hint="cs"/>
          <w:rtl/>
        </w:rPr>
        <w:t xml:space="preserve"> מסביר את הרצון שלנו להתפלל?</w:t>
      </w:r>
      <w:r w:rsidR="00E81C86">
        <w:rPr>
          <w:rFonts w:hint="cs"/>
          <w:rtl/>
        </w:rPr>
        <w:t xml:space="preserve"> </w:t>
      </w:r>
    </w:p>
    <w:p w14:paraId="4F5F0969" w14:textId="77777777" w:rsidR="00EE1AE0" w:rsidRDefault="00EE1AE0" w:rsidP="00806C28">
      <w:pPr>
        <w:pStyle w:val="a9"/>
        <w:spacing w:after="0" w:line="360" w:lineRule="auto"/>
        <w:rPr>
          <w:rtl/>
        </w:rPr>
      </w:pPr>
    </w:p>
    <w:p w14:paraId="30878923" w14:textId="77777777" w:rsidR="004907D6" w:rsidRDefault="004907D6" w:rsidP="00806C28">
      <w:pPr>
        <w:pStyle w:val="a9"/>
        <w:spacing w:after="0" w:line="360" w:lineRule="auto"/>
        <w:rPr>
          <w:rtl/>
        </w:rPr>
      </w:pPr>
    </w:p>
    <w:p w14:paraId="01D19965" w14:textId="77777777" w:rsidR="004907D6" w:rsidRDefault="004907D6" w:rsidP="00806C28">
      <w:pPr>
        <w:pStyle w:val="a9"/>
        <w:spacing w:after="0" w:line="360" w:lineRule="auto"/>
        <w:rPr>
          <w:rtl/>
        </w:rPr>
      </w:pPr>
    </w:p>
    <w:p w14:paraId="67AB2B9B" w14:textId="77777777" w:rsidR="004907D6" w:rsidRDefault="004907D6" w:rsidP="00806C28">
      <w:pPr>
        <w:pStyle w:val="a9"/>
        <w:spacing w:after="0" w:line="360" w:lineRule="auto"/>
        <w:rPr>
          <w:rtl/>
        </w:rPr>
      </w:pPr>
    </w:p>
    <w:p w14:paraId="2D23D524" w14:textId="77777777" w:rsidR="004907D6" w:rsidRDefault="004907D6" w:rsidP="00806C28">
      <w:pPr>
        <w:pStyle w:val="a9"/>
        <w:spacing w:after="0" w:line="360" w:lineRule="auto"/>
        <w:rPr>
          <w:rtl/>
        </w:rPr>
      </w:pPr>
    </w:p>
    <w:p w14:paraId="722C1CCC" w14:textId="77777777" w:rsidR="004907D6" w:rsidRDefault="004907D6" w:rsidP="00806C28">
      <w:pPr>
        <w:pStyle w:val="a9"/>
        <w:spacing w:after="0" w:line="360" w:lineRule="auto"/>
        <w:rPr>
          <w:rtl/>
        </w:rPr>
      </w:pPr>
    </w:p>
    <w:p w14:paraId="07F2D6C0" w14:textId="77777777" w:rsidR="004907D6" w:rsidRDefault="004907D6" w:rsidP="00806C28">
      <w:pPr>
        <w:pStyle w:val="a9"/>
        <w:spacing w:after="0" w:line="360" w:lineRule="auto"/>
        <w:rPr>
          <w:rtl/>
        </w:rPr>
      </w:pPr>
    </w:p>
    <w:p w14:paraId="52260DD6" w14:textId="77777777" w:rsidR="004907D6" w:rsidRDefault="004907D6" w:rsidP="00806C28">
      <w:pPr>
        <w:pStyle w:val="a9"/>
        <w:spacing w:after="0" w:line="360" w:lineRule="auto"/>
        <w:rPr>
          <w:rtl/>
        </w:rPr>
      </w:pPr>
    </w:p>
    <w:p w14:paraId="42B3B7F5" w14:textId="11A04C55" w:rsidR="001A40CB" w:rsidRPr="00EE1AE0" w:rsidRDefault="00EE1AE0" w:rsidP="004907D6">
      <w:pPr>
        <w:pStyle w:val="a9"/>
        <w:numPr>
          <w:ilvl w:val="0"/>
          <w:numId w:val="1"/>
        </w:numPr>
        <w:spacing w:after="0" w:line="360" w:lineRule="auto"/>
        <w:rPr>
          <w:b/>
          <w:bCs/>
          <w:rtl/>
        </w:rPr>
      </w:pPr>
      <w:r w:rsidRPr="00EE1AE0">
        <w:rPr>
          <w:rFonts w:hint="cs"/>
          <w:b/>
          <w:bCs/>
          <w:rtl/>
        </w:rPr>
        <w:lastRenderedPageBreak/>
        <w:t xml:space="preserve">הרב קוק </w:t>
      </w:r>
      <w:r w:rsidRPr="00EE1AE0">
        <w:rPr>
          <w:b/>
          <w:bCs/>
          <w:rtl/>
        </w:rPr>
        <w:t>–</w:t>
      </w:r>
      <w:r w:rsidRPr="00EE1AE0">
        <w:rPr>
          <w:rFonts w:hint="cs"/>
          <w:b/>
          <w:bCs/>
          <w:rtl/>
        </w:rPr>
        <w:t xml:space="preserve"> מוסר אביך, </w:t>
      </w:r>
      <w:proofErr w:type="spellStart"/>
      <w:r w:rsidRPr="00EE1AE0">
        <w:rPr>
          <w:rFonts w:hint="cs"/>
          <w:b/>
          <w:bCs/>
          <w:rtl/>
        </w:rPr>
        <w:t>רש"ר</w:t>
      </w:r>
      <w:proofErr w:type="spellEnd"/>
      <w:r w:rsidRPr="00EE1AE0">
        <w:rPr>
          <w:rFonts w:hint="cs"/>
          <w:b/>
          <w:bCs/>
          <w:rtl/>
        </w:rPr>
        <w:t xml:space="preserve"> הירש </w:t>
      </w:r>
      <w:r w:rsidRPr="00EE1AE0">
        <w:rPr>
          <w:b/>
          <w:bCs/>
          <w:rtl/>
        </w:rPr>
        <w:t>–</w:t>
      </w:r>
      <w:r w:rsidRPr="00EE1AE0">
        <w:rPr>
          <w:rFonts w:hint="cs"/>
          <w:b/>
          <w:bCs/>
          <w:rtl/>
        </w:rPr>
        <w:t xml:space="preserve"> פירוש לתורה, הרב </w:t>
      </w:r>
      <w:proofErr w:type="spellStart"/>
      <w:r w:rsidRPr="00EE1AE0">
        <w:rPr>
          <w:rFonts w:hint="cs"/>
          <w:b/>
          <w:bCs/>
          <w:rtl/>
        </w:rPr>
        <w:t>שטיינזלץ</w:t>
      </w:r>
      <w:proofErr w:type="spellEnd"/>
      <w:r w:rsidRPr="00EE1AE0">
        <w:rPr>
          <w:rFonts w:hint="cs"/>
          <w:b/>
          <w:bCs/>
          <w:rtl/>
        </w:rPr>
        <w:t xml:space="preserve"> </w:t>
      </w:r>
      <w:r w:rsidRPr="00EE1AE0">
        <w:rPr>
          <w:b/>
          <w:bCs/>
          <w:rtl/>
        </w:rPr>
        <w:t>–</w:t>
      </w:r>
      <w:r w:rsidRPr="00EE1AE0">
        <w:rPr>
          <w:rFonts w:hint="cs"/>
          <w:b/>
          <w:bCs/>
          <w:rtl/>
        </w:rPr>
        <w:t xml:space="preserve"> 13 עלי השושנה, אברהם יהושע השל </w:t>
      </w:r>
      <w:r w:rsidRPr="00EE1AE0">
        <w:rPr>
          <w:b/>
          <w:bCs/>
          <w:rtl/>
        </w:rPr>
        <w:t>–</w:t>
      </w:r>
      <w:r w:rsidRPr="00EE1AE0">
        <w:rPr>
          <w:rFonts w:hint="cs"/>
          <w:b/>
          <w:bCs/>
          <w:rtl/>
        </w:rPr>
        <w:t xml:space="preserve"> פליאה והתפעלות מן הבריאה</w:t>
      </w:r>
      <w:r>
        <w:rPr>
          <w:rFonts w:hint="cs"/>
          <w:b/>
          <w:bCs/>
          <w:rtl/>
        </w:rPr>
        <w:t xml:space="preserve">, </w:t>
      </w:r>
      <w:proofErr w:type="spellStart"/>
      <w:r>
        <w:rPr>
          <w:rFonts w:hint="cs"/>
          <w:b/>
          <w:bCs/>
          <w:rtl/>
        </w:rPr>
        <w:t>רמח"ל</w:t>
      </w:r>
      <w:proofErr w:type="spellEnd"/>
      <w:r>
        <w:rPr>
          <w:rFonts w:hint="cs"/>
          <w:b/>
          <w:bCs/>
          <w:rtl/>
        </w:rPr>
        <w:t xml:space="preserve"> 3 דרכים ליראת הרוממות.</w:t>
      </w:r>
    </w:p>
    <w:p w14:paraId="29177DC3" w14:textId="116A4BAD" w:rsidR="001A40CB" w:rsidRDefault="001A40CB" w:rsidP="004907D6">
      <w:pPr>
        <w:pStyle w:val="a9"/>
        <w:spacing w:after="0" w:line="360" w:lineRule="auto"/>
      </w:pPr>
      <w:r>
        <w:rPr>
          <w:rFonts w:hint="cs"/>
          <w:rtl/>
        </w:rPr>
        <w:t xml:space="preserve">א. </w:t>
      </w:r>
      <w:r>
        <w:rPr>
          <w:rFonts w:hint="cs"/>
          <w:rtl/>
        </w:rPr>
        <w:t xml:space="preserve">"מאז תחילת המלחמה קשה לי מאוד להתפלל". לפנייך שלושה היגדים מהמקורות שלמדנו. בחרי </w:t>
      </w:r>
      <w:r w:rsidRPr="001A40CB">
        <w:rPr>
          <w:rFonts w:hint="cs"/>
          <w:b/>
          <w:bCs/>
          <w:u w:val="single"/>
          <w:rtl/>
        </w:rPr>
        <w:t>שניים</w:t>
      </w:r>
      <w:r>
        <w:rPr>
          <w:rFonts w:hint="cs"/>
          <w:rtl/>
        </w:rPr>
        <w:t xml:space="preserve"> מהם ובארי כיצד כל אחד מהם יעזור להתחבר לתפילה.</w:t>
      </w:r>
    </w:p>
    <w:p w14:paraId="15BFBD04" w14:textId="77777777" w:rsidR="001A40CB" w:rsidRDefault="001A40CB" w:rsidP="001A40CB">
      <w:pPr>
        <w:pStyle w:val="a9"/>
        <w:spacing w:after="0" w:line="360" w:lineRule="auto"/>
        <w:rPr>
          <w:rtl/>
        </w:rPr>
      </w:pPr>
      <w:r>
        <w:rPr>
          <w:rFonts w:hint="cs"/>
          <w:rtl/>
        </w:rPr>
        <w:t xml:space="preserve">* "והתפילה היא דווקא מקירות הלב כשנרגיש שהוא חסר בדבר" (הרב קוק </w:t>
      </w:r>
      <w:r>
        <w:rPr>
          <w:rtl/>
        </w:rPr>
        <w:t>–</w:t>
      </w:r>
      <w:r>
        <w:rPr>
          <w:rFonts w:hint="cs"/>
          <w:rtl/>
        </w:rPr>
        <w:t xml:space="preserve"> מוסר אביך)</w:t>
      </w:r>
    </w:p>
    <w:p w14:paraId="77C312A0" w14:textId="77777777" w:rsidR="001A40CB" w:rsidRDefault="001A40CB" w:rsidP="001A40CB">
      <w:pPr>
        <w:pStyle w:val="a9"/>
        <w:spacing w:after="0" w:line="360" w:lineRule="auto"/>
        <w:rPr>
          <w:rtl/>
        </w:rPr>
      </w:pPr>
      <w:r>
        <w:rPr>
          <w:rFonts w:hint="cs"/>
          <w:rtl/>
        </w:rPr>
        <w:t>* "חסרון 'מצב רוח' לתפילה רק יגדיל את הצורך הנפשי התפלל" (</w:t>
      </w:r>
      <w:proofErr w:type="spellStart"/>
      <w:r>
        <w:rPr>
          <w:rFonts w:hint="cs"/>
          <w:rtl/>
        </w:rPr>
        <w:t>הרש"ר</w:t>
      </w:r>
      <w:proofErr w:type="spellEnd"/>
      <w:r>
        <w:rPr>
          <w:rFonts w:hint="cs"/>
          <w:rtl/>
        </w:rPr>
        <w:t xml:space="preserve"> הירש </w:t>
      </w:r>
      <w:r>
        <w:rPr>
          <w:rtl/>
        </w:rPr>
        <w:t>–</w:t>
      </w:r>
      <w:r>
        <w:rPr>
          <w:rFonts w:hint="cs"/>
          <w:rtl/>
        </w:rPr>
        <w:t xml:space="preserve"> פירוש לתורה)</w:t>
      </w:r>
    </w:p>
    <w:p w14:paraId="11AE6B9B" w14:textId="77777777" w:rsidR="001A40CB" w:rsidRDefault="001A40CB" w:rsidP="001A40CB">
      <w:pPr>
        <w:pStyle w:val="a9"/>
        <w:spacing w:after="0" w:line="360" w:lineRule="auto"/>
        <w:rPr>
          <w:rtl/>
        </w:rPr>
      </w:pPr>
      <w:r>
        <w:rPr>
          <w:rFonts w:hint="cs"/>
          <w:rtl/>
        </w:rPr>
        <w:t xml:space="preserve">* "לכוון עצמו כך, שהוא יהיה לכלי עבודה. השאלה שהוא מציב לעצמו עוד קודם התפילה היא: האם הוא יכול, רוצה ומוכן להגיע אל נקודת האמת של עמידה מול הקב"ה" (הרב </w:t>
      </w:r>
      <w:proofErr w:type="spellStart"/>
      <w:r>
        <w:rPr>
          <w:rFonts w:hint="cs"/>
          <w:rtl/>
        </w:rPr>
        <w:t>שטיינזלץ</w:t>
      </w:r>
      <w:proofErr w:type="spellEnd"/>
      <w:r>
        <w:rPr>
          <w:rFonts w:hint="cs"/>
          <w:rtl/>
        </w:rPr>
        <w:t xml:space="preserve"> </w:t>
      </w:r>
      <w:r>
        <w:rPr>
          <w:rtl/>
        </w:rPr>
        <w:t>–</w:t>
      </w:r>
      <w:r>
        <w:rPr>
          <w:rFonts w:hint="cs"/>
          <w:rtl/>
        </w:rPr>
        <w:t xml:space="preserve"> 13 עלי השושנה)</w:t>
      </w:r>
    </w:p>
    <w:p w14:paraId="54A7B38E" w14:textId="77777777" w:rsidR="001A40CB" w:rsidRDefault="001A40CB" w:rsidP="001A40CB">
      <w:pPr>
        <w:pStyle w:val="a9"/>
        <w:spacing w:after="0" w:line="360" w:lineRule="auto"/>
        <w:rPr>
          <w:rFonts w:asciiTheme="minorBidi" w:hAnsiTheme="minorBidi"/>
          <w:rtl/>
        </w:rPr>
      </w:pPr>
      <w:r>
        <w:rPr>
          <w:rFonts w:hint="cs"/>
          <w:rtl/>
        </w:rPr>
        <w:t xml:space="preserve">ב. </w:t>
      </w:r>
      <w:r w:rsidRPr="001A40CB">
        <w:rPr>
          <w:rFonts w:asciiTheme="minorBidi" w:hAnsiTheme="minorBidi"/>
          <w:b/>
          <w:bCs/>
          <w:rtl/>
        </w:rPr>
        <w:t>"תיאוריה מדעית למשל, לאחר שנתקבלה אין חושבים עליה פעמיים ביום".</w:t>
      </w:r>
      <w:r w:rsidRPr="001A40CB">
        <w:rPr>
          <w:rFonts w:asciiTheme="minorBidi" w:hAnsiTheme="minorBidi"/>
          <w:rtl/>
        </w:rPr>
        <w:t xml:space="preserve"> </w:t>
      </w:r>
      <w:r>
        <w:rPr>
          <w:rFonts w:asciiTheme="minorBidi" w:hAnsiTheme="minorBidi" w:hint="cs"/>
          <w:rtl/>
        </w:rPr>
        <w:t>(השל)</w:t>
      </w:r>
    </w:p>
    <w:p w14:paraId="3AE23280" w14:textId="3E56494A" w:rsidR="001A40CB" w:rsidRDefault="001A40CB" w:rsidP="001A40CB">
      <w:pPr>
        <w:pStyle w:val="a9"/>
        <w:spacing w:after="0" w:line="360" w:lineRule="auto"/>
        <w:rPr>
          <w:rFonts w:asciiTheme="minorBidi" w:hAnsiTheme="minorBidi"/>
          <w:rtl/>
        </w:rPr>
      </w:pPr>
      <w:r w:rsidRPr="001A40CB">
        <w:rPr>
          <w:rFonts w:asciiTheme="minorBidi" w:hAnsiTheme="minorBidi"/>
          <w:rtl/>
        </w:rPr>
        <w:t>מה אדם חייב לשמר פעמיים ביום (אם לא יותר) ביחס/לעמת לידיעה המדעית</w:t>
      </w:r>
      <w:r w:rsidR="00EE1AE0">
        <w:rPr>
          <w:rFonts w:asciiTheme="minorBidi" w:hAnsiTheme="minorBidi" w:hint="cs"/>
          <w:rtl/>
        </w:rPr>
        <w:t>?</w:t>
      </w:r>
      <w:r w:rsidRPr="001A40CB">
        <w:rPr>
          <w:rFonts w:asciiTheme="minorBidi" w:hAnsiTheme="minorBidi"/>
          <w:rtl/>
        </w:rPr>
        <w:t xml:space="preserve"> הדגימי ע"י מצווה/ברכה אחת.</w:t>
      </w:r>
    </w:p>
    <w:p w14:paraId="1C9791F0" w14:textId="6EC5C472" w:rsidR="001A40CB" w:rsidRDefault="00EE1AE0" w:rsidP="00EE1AE0">
      <w:pPr>
        <w:pStyle w:val="a9"/>
        <w:spacing w:after="0" w:line="360" w:lineRule="auto"/>
        <w:rPr>
          <w:rFonts w:asciiTheme="minorBidi" w:hAnsiTheme="minorBidi"/>
          <w:rtl/>
        </w:rPr>
      </w:pPr>
      <w:r>
        <w:rPr>
          <w:rFonts w:asciiTheme="minorBidi" w:hAnsiTheme="minorBidi" w:hint="cs"/>
          <w:rtl/>
        </w:rPr>
        <w:t>ג. כתבי את 3 המרכיבים של יראת הרוממות על פי הרמח"ל. כתבי כיצד בכוחן לשפר לנו את איכות התפילה שלנו.</w:t>
      </w:r>
    </w:p>
    <w:p w14:paraId="42665487" w14:textId="77777777" w:rsidR="004907D6" w:rsidRPr="00EE1AE0" w:rsidRDefault="004907D6" w:rsidP="00EE1AE0">
      <w:pPr>
        <w:pStyle w:val="a9"/>
        <w:spacing w:after="0" w:line="360" w:lineRule="auto"/>
        <w:rPr>
          <w:rFonts w:asciiTheme="minorBidi" w:hAnsiTheme="minorBidi"/>
          <w:rtl/>
        </w:rPr>
      </w:pPr>
    </w:p>
    <w:p w14:paraId="57DFD96C" w14:textId="7E465977" w:rsidR="004907D6" w:rsidRPr="004907D6" w:rsidRDefault="004907D6" w:rsidP="004907D6">
      <w:pPr>
        <w:pStyle w:val="a9"/>
        <w:numPr>
          <w:ilvl w:val="0"/>
          <w:numId w:val="1"/>
        </w:numPr>
        <w:spacing w:after="0" w:line="360" w:lineRule="auto"/>
        <w:rPr>
          <w:b/>
          <w:bCs/>
          <w:rtl/>
        </w:rPr>
      </w:pPr>
      <w:r w:rsidRPr="004907D6">
        <w:rPr>
          <w:rFonts w:hint="cs"/>
          <w:b/>
          <w:bCs/>
          <w:rtl/>
        </w:rPr>
        <w:t xml:space="preserve">רבי יוסף אלבו </w:t>
      </w:r>
      <w:r w:rsidRPr="004907D6">
        <w:rPr>
          <w:b/>
          <w:bCs/>
          <w:rtl/>
        </w:rPr>
        <w:t>–</w:t>
      </w:r>
      <w:r w:rsidRPr="004907D6">
        <w:rPr>
          <w:rFonts w:hint="cs"/>
          <w:b/>
          <w:bCs/>
          <w:rtl/>
        </w:rPr>
        <w:t xml:space="preserve"> קבלת התפילה תלוי ברמתו הרוחנית של </w:t>
      </w:r>
      <w:proofErr w:type="spellStart"/>
      <w:r w:rsidRPr="004907D6">
        <w:rPr>
          <w:rFonts w:hint="cs"/>
          <w:b/>
          <w:bCs/>
          <w:rtl/>
        </w:rPr>
        <w:t>המתפלל,הרב</w:t>
      </w:r>
      <w:proofErr w:type="spellEnd"/>
      <w:r w:rsidRPr="004907D6">
        <w:rPr>
          <w:rFonts w:hint="cs"/>
          <w:b/>
          <w:bCs/>
          <w:rtl/>
        </w:rPr>
        <w:t xml:space="preserve"> </w:t>
      </w:r>
      <w:proofErr w:type="spellStart"/>
      <w:r w:rsidRPr="004907D6">
        <w:rPr>
          <w:rFonts w:hint="cs"/>
          <w:b/>
          <w:bCs/>
          <w:rtl/>
        </w:rPr>
        <w:t>סולובייצ'יק</w:t>
      </w:r>
      <w:proofErr w:type="spellEnd"/>
      <w:r w:rsidRPr="004907D6">
        <w:rPr>
          <w:rFonts w:hint="cs"/>
          <w:b/>
          <w:bCs/>
          <w:rtl/>
        </w:rPr>
        <w:t xml:space="preserve"> </w:t>
      </w:r>
      <w:r w:rsidRPr="004907D6">
        <w:rPr>
          <w:b/>
          <w:bCs/>
          <w:rtl/>
        </w:rPr>
        <w:t>–</w:t>
      </w:r>
      <w:r w:rsidRPr="004907D6">
        <w:rPr>
          <w:rFonts w:hint="cs"/>
          <w:b/>
          <w:bCs/>
          <w:rtl/>
        </w:rPr>
        <w:t xml:space="preserve"> התפילה מהווה מימוש עצמי.</w:t>
      </w:r>
    </w:p>
    <w:p w14:paraId="0DB91BC0" w14:textId="3999A16D" w:rsidR="001A40CB" w:rsidRDefault="00EE1AE0" w:rsidP="004907D6">
      <w:pPr>
        <w:pStyle w:val="a9"/>
        <w:spacing w:after="0" w:line="360" w:lineRule="auto"/>
      </w:pPr>
      <w:r>
        <w:rPr>
          <w:rFonts w:hint="cs"/>
          <w:rtl/>
        </w:rPr>
        <w:t>א. התפללתי הרבה שאלמד את שכבה ז' ולבסוף המנהל שיבץ אותי בשכבה י"ב. כתבי שתי הסברים אפשריים מדוע תפילתי לא התקבלה?</w:t>
      </w:r>
    </w:p>
    <w:p w14:paraId="0ED7AEBC" w14:textId="6177F215" w:rsidR="00A26562" w:rsidRDefault="00A26562" w:rsidP="00A26562">
      <w:pPr>
        <w:pStyle w:val="a9"/>
        <w:spacing w:after="0" w:line="360" w:lineRule="auto"/>
        <w:rPr>
          <w:rtl/>
        </w:rPr>
      </w:pPr>
      <w:r>
        <w:rPr>
          <w:rFonts w:hint="cs"/>
          <w:rtl/>
        </w:rPr>
        <w:t xml:space="preserve">ב. </w:t>
      </w:r>
      <w:r w:rsidRPr="00C91DA8">
        <w:rPr>
          <w:rFonts w:ascii="David" w:hAnsi="David" w:cs="David"/>
          <w:sz w:val="24"/>
          <w:szCs w:val="24"/>
          <w:rtl/>
        </w:rPr>
        <w:t xml:space="preserve">כיצד </w:t>
      </w:r>
      <w:r>
        <w:rPr>
          <w:rFonts w:ascii="David" w:hAnsi="David" w:cs="David" w:hint="cs"/>
          <w:sz w:val="24"/>
          <w:szCs w:val="24"/>
          <w:rtl/>
        </w:rPr>
        <w:t>דברים אלו</w:t>
      </w:r>
      <w:r w:rsidRPr="00C91DA8">
        <w:rPr>
          <w:rFonts w:ascii="David" w:hAnsi="David" w:cs="David"/>
          <w:sz w:val="24"/>
          <w:szCs w:val="24"/>
          <w:rtl/>
        </w:rPr>
        <w:t xml:space="preserve"> משפיע</w:t>
      </w:r>
      <w:r>
        <w:rPr>
          <w:rFonts w:ascii="David" w:hAnsi="David" w:cs="David" w:hint="cs"/>
          <w:sz w:val="24"/>
          <w:szCs w:val="24"/>
          <w:rtl/>
        </w:rPr>
        <w:t>ים</w:t>
      </w:r>
      <w:r w:rsidRPr="00C91DA8">
        <w:rPr>
          <w:rFonts w:ascii="David" w:hAnsi="David" w:cs="David"/>
          <w:sz w:val="24"/>
          <w:szCs w:val="24"/>
          <w:rtl/>
        </w:rPr>
        <w:t xml:space="preserve"> עלייך בתקופה זו, בה אנו מתפללים רבות ולא תמיד נענים בגלוי? </w:t>
      </w:r>
      <w:r w:rsidRPr="00C91DA8">
        <w:rPr>
          <w:rFonts w:ascii="David" w:hAnsi="David" w:cs="David"/>
          <w:b/>
          <w:bCs/>
          <w:sz w:val="24"/>
          <w:szCs w:val="24"/>
          <w:rtl/>
        </w:rPr>
        <w:t>נמק</w:t>
      </w:r>
      <w:r>
        <w:rPr>
          <w:rFonts w:ascii="David" w:hAnsi="David" w:cs="David" w:hint="cs"/>
          <w:b/>
          <w:bCs/>
          <w:sz w:val="24"/>
          <w:szCs w:val="24"/>
          <w:rtl/>
        </w:rPr>
        <w:t>י</w:t>
      </w:r>
      <w:r w:rsidRPr="00C91DA8">
        <w:rPr>
          <w:rFonts w:ascii="David" w:hAnsi="David" w:cs="David"/>
          <w:b/>
          <w:bCs/>
          <w:sz w:val="24"/>
          <w:szCs w:val="24"/>
          <w:rtl/>
        </w:rPr>
        <w:t>.</w:t>
      </w:r>
    </w:p>
    <w:p w14:paraId="7476DD0E" w14:textId="74C04A42" w:rsidR="00A26562" w:rsidRDefault="00A26562" w:rsidP="00A26562">
      <w:pPr>
        <w:pStyle w:val="a9"/>
        <w:spacing w:after="0" w:line="360" w:lineRule="auto"/>
        <w:rPr>
          <w:rtl/>
        </w:rPr>
      </w:pPr>
      <w:r>
        <w:rPr>
          <w:rFonts w:hint="cs"/>
          <w:rtl/>
        </w:rPr>
        <w:t xml:space="preserve">ג. </w:t>
      </w:r>
      <w:r w:rsidRPr="00A26562">
        <w:rPr>
          <w:rFonts w:hint="cs"/>
          <w:b/>
          <w:bCs/>
          <w:rtl/>
        </w:rPr>
        <w:t>"היחידים השייכים לקהילה משלימים אלו את אלו"</w:t>
      </w:r>
      <w:r>
        <w:rPr>
          <w:rFonts w:hint="cs"/>
          <w:rtl/>
        </w:rPr>
        <w:t xml:space="preserve"> (הרב </w:t>
      </w:r>
      <w:proofErr w:type="spellStart"/>
      <w:r>
        <w:rPr>
          <w:rFonts w:hint="cs"/>
          <w:rtl/>
        </w:rPr>
        <w:t>סולובייצ'יק</w:t>
      </w:r>
      <w:proofErr w:type="spellEnd"/>
      <w:r>
        <w:rPr>
          <w:rFonts w:hint="cs"/>
          <w:rtl/>
        </w:rPr>
        <w:t>)</w:t>
      </w:r>
    </w:p>
    <w:p w14:paraId="7F0FC28B" w14:textId="66981DE8" w:rsidR="00A26562" w:rsidRDefault="00A26562" w:rsidP="00A26562">
      <w:pPr>
        <w:pStyle w:val="a9"/>
        <w:spacing w:after="0" w:line="360" w:lineRule="auto"/>
        <w:rPr>
          <w:rtl/>
        </w:rPr>
      </w:pPr>
      <w:r>
        <w:rPr>
          <w:rFonts w:hint="cs"/>
          <w:rtl/>
        </w:rPr>
        <w:t xml:space="preserve">כיצד מאר הרב </w:t>
      </w:r>
      <w:proofErr w:type="spellStart"/>
      <w:r>
        <w:rPr>
          <w:rFonts w:hint="cs"/>
          <w:rtl/>
        </w:rPr>
        <w:t>סולובייצ'יק</w:t>
      </w:r>
      <w:proofErr w:type="spellEnd"/>
      <w:r>
        <w:rPr>
          <w:rFonts w:hint="cs"/>
          <w:rtl/>
        </w:rPr>
        <w:t xml:space="preserve"> את היחס הראוי בין היחיד לציבור בשעת התפילה  (ובחיים בכלל)?</w:t>
      </w:r>
    </w:p>
    <w:p w14:paraId="0E8A7CCE" w14:textId="65AA83CA" w:rsidR="001A40CB" w:rsidRDefault="001A40CB" w:rsidP="001A40CB">
      <w:pPr>
        <w:spacing w:after="0" w:line="360" w:lineRule="auto"/>
        <w:rPr>
          <w:rtl/>
        </w:rPr>
      </w:pPr>
    </w:p>
    <w:p w14:paraId="6DADCFA3" w14:textId="77777777" w:rsidR="00A26562" w:rsidRPr="0013103F" w:rsidRDefault="00A26562" w:rsidP="00A26562">
      <w:pPr>
        <w:spacing w:after="0" w:line="360" w:lineRule="auto"/>
        <w:rPr>
          <w:b/>
          <w:bCs/>
          <w:rtl/>
        </w:rPr>
      </w:pPr>
      <w:r w:rsidRPr="0013103F">
        <w:rPr>
          <w:rFonts w:hint="cs"/>
          <w:b/>
          <w:bCs/>
          <w:rtl/>
        </w:rPr>
        <w:t>שאלות מלב אל לב</w:t>
      </w:r>
    </w:p>
    <w:p w14:paraId="40038EF6" w14:textId="77777777" w:rsidR="00A26562" w:rsidRPr="0013103F" w:rsidRDefault="00A26562" w:rsidP="00A26562">
      <w:pPr>
        <w:spacing w:after="0" w:line="360" w:lineRule="auto"/>
        <w:rPr>
          <w:rtl/>
        </w:rPr>
      </w:pPr>
      <w:r w:rsidRPr="0013103F">
        <w:rPr>
          <w:rFonts w:hint="cs"/>
          <w:rtl/>
        </w:rPr>
        <w:t xml:space="preserve">אנו </w:t>
      </w:r>
      <w:proofErr w:type="spellStart"/>
      <w:r w:rsidRPr="0013103F">
        <w:rPr>
          <w:rFonts w:hint="cs"/>
          <w:rtl/>
        </w:rPr>
        <w:t>באולפנא</w:t>
      </w:r>
      <w:proofErr w:type="spellEnd"/>
      <w:r w:rsidRPr="0013103F">
        <w:rPr>
          <w:rFonts w:hint="cs"/>
          <w:rtl/>
        </w:rPr>
        <w:t xml:space="preserve"> נותנים משקל גדול ללימודי מחשבת ישראל. אשמח אם תכתבי כמה מילים על הקשר בין שיעורי מחשבת ישראל לעולמך הדתי.</w:t>
      </w:r>
    </w:p>
    <w:p w14:paraId="63904676" w14:textId="77777777" w:rsidR="00A26562" w:rsidRPr="0013103F" w:rsidRDefault="00A26562" w:rsidP="00A26562">
      <w:pPr>
        <w:spacing w:after="0" w:line="360" w:lineRule="auto"/>
        <w:rPr>
          <w:rtl/>
        </w:rPr>
      </w:pPr>
    </w:p>
    <w:p w14:paraId="30EC0791" w14:textId="77777777" w:rsidR="00A26562" w:rsidRPr="0013103F" w:rsidRDefault="00A26562" w:rsidP="00A26562">
      <w:pPr>
        <w:spacing w:after="0" w:line="360" w:lineRule="auto"/>
        <w:rPr>
          <w:rtl/>
        </w:rPr>
      </w:pPr>
    </w:p>
    <w:p w14:paraId="69EB1253" w14:textId="77777777" w:rsidR="00A26562" w:rsidRPr="0013103F" w:rsidRDefault="00A26562" w:rsidP="00A26562">
      <w:pPr>
        <w:spacing w:after="0" w:line="360" w:lineRule="auto"/>
      </w:pPr>
      <w:r w:rsidRPr="0013103F">
        <w:rPr>
          <w:rFonts w:hint="cs"/>
          <w:rtl/>
        </w:rPr>
        <w:t>יש משהו ש"לקחת"/שהיית רוצה לומר לי או למקצוע.</w:t>
      </w:r>
    </w:p>
    <w:p w14:paraId="00198271" w14:textId="77777777" w:rsidR="00A26562" w:rsidRPr="00A26562" w:rsidRDefault="00A26562" w:rsidP="001A40CB">
      <w:pPr>
        <w:spacing w:after="0" w:line="360" w:lineRule="auto"/>
        <w:rPr>
          <w:rFonts w:hint="cs"/>
          <w:rtl/>
        </w:rPr>
      </w:pPr>
    </w:p>
    <w:sectPr w:rsidR="00A26562" w:rsidRPr="00A26562" w:rsidSect="00B206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B45C2"/>
    <w:multiLevelType w:val="hybridMultilevel"/>
    <w:tmpl w:val="D7C40C30"/>
    <w:lvl w:ilvl="0" w:tplc="12A0FF80">
      <w:start w:val="1"/>
      <w:numFmt w:val="decimal"/>
      <w:lvlText w:val="%1."/>
      <w:lvlJc w:val="left"/>
      <w:pPr>
        <w:ind w:left="720" w:hanging="360"/>
      </w:pPr>
      <w:rPr>
        <w:rFonts w:asciiTheme="minorHAnsi" w:eastAsiaTheme="minorHAnsi" w:hAnsiTheme="minorHAnsi" w:cstheme="minorBidi"/>
        <w:b w:val="0"/>
        <w:bCs w:val="0"/>
        <w:lang w:val="en-US"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5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C1458"/>
    <w:rsid w:val="000001E5"/>
    <w:rsid w:val="000268B2"/>
    <w:rsid w:val="000C78AF"/>
    <w:rsid w:val="00100BA3"/>
    <w:rsid w:val="001A40CB"/>
    <w:rsid w:val="001C0627"/>
    <w:rsid w:val="00356D98"/>
    <w:rsid w:val="003D4804"/>
    <w:rsid w:val="003D4815"/>
    <w:rsid w:val="003E60BF"/>
    <w:rsid w:val="003F5923"/>
    <w:rsid w:val="004907D6"/>
    <w:rsid w:val="006F7A37"/>
    <w:rsid w:val="007037F2"/>
    <w:rsid w:val="00725F36"/>
    <w:rsid w:val="00744203"/>
    <w:rsid w:val="007961CF"/>
    <w:rsid w:val="00806C28"/>
    <w:rsid w:val="0087269C"/>
    <w:rsid w:val="008C1458"/>
    <w:rsid w:val="009723AB"/>
    <w:rsid w:val="00A26562"/>
    <w:rsid w:val="00A840CB"/>
    <w:rsid w:val="00A9286F"/>
    <w:rsid w:val="00B206EB"/>
    <w:rsid w:val="00B654CA"/>
    <w:rsid w:val="00B73F29"/>
    <w:rsid w:val="00C21D0B"/>
    <w:rsid w:val="00CA1A19"/>
    <w:rsid w:val="00CF2DD4"/>
    <w:rsid w:val="00D81EDC"/>
    <w:rsid w:val="00E26D12"/>
    <w:rsid w:val="00E81C86"/>
    <w:rsid w:val="00E81DFB"/>
    <w:rsid w:val="00EE1AE0"/>
    <w:rsid w:val="00EF1585"/>
    <w:rsid w:val="00F15A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1D98"/>
  <w15:chartTrackingRefBased/>
  <w15:docId w15:val="{A7C8A117-9BF5-41D7-B702-7BD1A919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8C1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C1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C145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C145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C14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C14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C14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C14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C14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C1458"/>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8C1458"/>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8C1458"/>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8C1458"/>
    <w:rPr>
      <w:rFonts w:eastAsiaTheme="majorEastAsia" w:cstheme="majorBidi"/>
      <w:i/>
      <w:iCs/>
      <w:color w:val="0F4761" w:themeColor="accent1" w:themeShade="BF"/>
    </w:rPr>
  </w:style>
  <w:style w:type="character" w:customStyle="1" w:styleId="50">
    <w:name w:val="כותרת 5 תו"/>
    <w:basedOn w:val="a0"/>
    <w:link w:val="5"/>
    <w:uiPriority w:val="9"/>
    <w:semiHidden/>
    <w:rsid w:val="008C1458"/>
    <w:rPr>
      <w:rFonts w:eastAsiaTheme="majorEastAsia" w:cstheme="majorBidi"/>
      <w:color w:val="0F4761" w:themeColor="accent1" w:themeShade="BF"/>
    </w:rPr>
  </w:style>
  <w:style w:type="character" w:customStyle="1" w:styleId="60">
    <w:name w:val="כותרת 6 תו"/>
    <w:basedOn w:val="a0"/>
    <w:link w:val="6"/>
    <w:uiPriority w:val="9"/>
    <w:semiHidden/>
    <w:rsid w:val="008C1458"/>
    <w:rPr>
      <w:rFonts w:eastAsiaTheme="majorEastAsia" w:cstheme="majorBidi"/>
      <w:i/>
      <w:iCs/>
      <w:color w:val="595959" w:themeColor="text1" w:themeTint="A6"/>
    </w:rPr>
  </w:style>
  <w:style w:type="character" w:customStyle="1" w:styleId="70">
    <w:name w:val="כותרת 7 תו"/>
    <w:basedOn w:val="a0"/>
    <w:link w:val="7"/>
    <w:uiPriority w:val="9"/>
    <w:semiHidden/>
    <w:rsid w:val="008C1458"/>
    <w:rPr>
      <w:rFonts w:eastAsiaTheme="majorEastAsia" w:cstheme="majorBidi"/>
      <w:color w:val="595959" w:themeColor="text1" w:themeTint="A6"/>
    </w:rPr>
  </w:style>
  <w:style w:type="character" w:customStyle="1" w:styleId="80">
    <w:name w:val="כותרת 8 תו"/>
    <w:basedOn w:val="a0"/>
    <w:link w:val="8"/>
    <w:uiPriority w:val="9"/>
    <w:semiHidden/>
    <w:rsid w:val="008C1458"/>
    <w:rPr>
      <w:rFonts w:eastAsiaTheme="majorEastAsia" w:cstheme="majorBidi"/>
      <w:i/>
      <w:iCs/>
      <w:color w:val="272727" w:themeColor="text1" w:themeTint="D8"/>
    </w:rPr>
  </w:style>
  <w:style w:type="character" w:customStyle="1" w:styleId="90">
    <w:name w:val="כותרת 9 תו"/>
    <w:basedOn w:val="a0"/>
    <w:link w:val="9"/>
    <w:uiPriority w:val="9"/>
    <w:semiHidden/>
    <w:rsid w:val="008C1458"/>
    <w:rPr>
      <w:rFonts w:eastAsiaTheme="majorEastAsia" w:cstheme="majorBidi"/>
      <w:color w:val="272727" w:themeColor="text1" w:themeTint="D8"/>
    </w:rPr>
  </w:style>
  <w:style w:type="paragraph" w:styleId="a3">
    <w:name w:val="Title"/>
    <w:basedOn w:val="a"/>
    <w:next w:val="a"/>
    <w:link w:val="a4"/>
    <w:uiPriority w:val="10"/>
    <w:qFormat/>
    <w:rsid w:val="008C1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8C1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458"/>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8C145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C1458"/>
    <w:pPr>
      <w:spacing w:before="160"/>
      <w:jc w:val="center"/>
    </w:pPr>
    <w:rPr>
      <w:i/>
      <w:iCs/>
      <w:color w:val="404040" w:themeColor="text1" w:themeTint="BF"/>
    </w:rPr>
  </w:style>
  <w:style w:type="character" w:customStyle="1" w:styleId="a8">
    <w:name w:val="ציטוט תו"/>
    <w:basedOn w:val="a0"/>
    <w:link w:val="a7"/>
    <w:uiPriority w:val="29"/>
    <w:rsid w:val="008C1458"/>
    <w:rPr>
      <w:i/>
      <w:iCs/>
      <w:color w:val="404040" w:themeColor="text1" w:themeTint="BF"/>
    </w:rPr>
  </w:style>
  <w:style w:type="paragraph" w:styleId="a9">
    <w:name w:val="List Paragraph"/>
    <w:basedOn w:val="a"/>
    <w:uiPriority w:val="34"/>
    <w:qFormat/>
    <w:rsid w:val="008C1458"/>
    <w:pPr>
      <w:ind w:left="720"/>
      <w:contextualSpacing/>
    </w:pPr>
  </w:style>
  <w:style w:type="character" w:styleId="aa">
    <w:name w:val="Intense Emphasis"/>
    <w:basedOn w:val="a0"/>
    <w:uiPriority w:val="21"/>
    <w:qFormat/>
    <w:rsid w:val="008C1458"/>
    <w:rPr>
      <w:i/>
      <w:iCs/>
      <w:color w:val="0F4761" w:themeColor="accent1" w:themeShade="BF"/>
    </w:rPr>
  </w:style>
  <w:style w:type="paragraph" w:styleId="ab">
    <w:name w:val="Intense Quote"/>
    <w:basedOn w:val="a"/>
    <w:next w:val="a"/>
    <w:link w:val="ac"/>
    <w:uiPriority w:val="30"/>
    <w:qFormat/>
    <w:rsid w:val="008C1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8C1458"/>
    <w:rPr>
      <w:i/>
      <w:iCs/>
      <w:color w:val="0F4761" w:themeColor="accent1" w:themeShade="BF"/>
    </w:rPr>
  </w:style>
  <w:style w:type="character" w:styleId="ad">
    <w:name w:val="Intense Reference"/>
    <w:basedOn w:val="a0"/>
    <w:uiPriority w:val="32"/>
    <w:qFormat/>
    <w:rsid w:val="008C14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1341</TotalTime>
  <Pages>4</Pages>
  <Words>1126</Words>
  <Characters>5630</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יאיר בן זמרה</dc:creator>
  <cp:keywords/>
  <dc:description/>
  <cp:lastModifiedBy>יאיר בן זמרה</cp:lastModifiedBy>
  <cp:revision>9</cp:revision>
  <dcterms:created xsi:type="dcterms:W3CDTF">2025-05-04T11:09:00Z</dcterms:created>
  <dcterms:modified xsi:type="dcterms:W3CDTF">2025-05-05T10:57:00Z</dcterms:modified>
</cp:coreProperties>
</file>