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04653" w14:textId="77777777" w:rsidR="00456116" w:rsidRDefault="00000000">
      <w:pPr>
        <w:tabs>
          <w:tab w:val="left" w:pos="4970"/>
        </w:tabs>
        <w:bidi/>
        <w:spacing w:after="160" w:line="360" w:lineRule="auto"/>
        <w:rPr>
          <w:rFonts w:ascii="David" w:eastAsia="David" w:hAnsi="David" w:cs="David"/>
          <w:b/>
          <w:color w:val="808000"/>
          <w:sz w:val="24"/>
          <w:szCs w:val="24"/>
        </w:rPr>
      </w:pPr>
      <w:r>
        <w:rPr>
          <w:rFonts w:ascii="David" w:eastAsia="David" w:hAnsi="David" w:cs="David"/>
          <w:b/>
          <w:color w:val="808000"/>
          <w:sz w:val="24"/>
          <w:szCs w:val="24"/>
          <w:rtl/>
        </w:rPr>
        <w:t>בס"ד                                          מחשבת הגבר תשפ"ה        פסח        (המשך)                             שם___________</w:t>
      </w:r>
    </w:p>
    <w:p w14:paraId="5CF6CEB1" w14:textId="77777777" w:rsidR="00456116" w:rsidRDefault="00000000">
      <w:pPr>
        <w:bidi/>
        <w:spacing w:after="160"/>
        <w:jc w:val="both"/>
        <w:rPr>
          <w:rFonts w:ascii="Calibri" w:eastAsia="Calibri" w:hAnsi="Calibri" w:cs="Calibri"/>
          <w:b/>
          <w:color w:val="006000"/>
          <w:sz w:val="28"/>
          <w:szCs w:val="28"/>
        </w:rPr>
      </w:pPr>
      <w:r>
        <w:rPr>
          <w:rFonts w:ascii="Calibri" w:eastAsia="Calibri" w:hAnsi="Calibri" w:cs="Calibri"/>
          <w:b/>
          <w:color w:val="006000"/>
          <w:sz w:val="28"/>
          <w:szCs w:val="28"/>
          <w:rtl/>
        </w:rPr>
        <w:t>לסיום פרק זה, נתייחס לשניים מהסמלים העיקריים של חג הפסח: "חמץ ומצה". הבנת משמעותם העמוקה תוסיף להבנתנו את ליל הסדר בכלל. ביחס למצה אנו אומרים "מצה זו שאנו אוכלים..." ביחס למרור אנו אומרים "מרור זה שאנו אוכלים..." רק לגבי הפסח איננו יכולים לצערנו להצביע עליו כיוון שאיננו לפנינו. אנחנו מסתפקים בציון העובדה שאבותינו היו אוכלים אותו. אנחנו מתפללים ומצפים ליום שבו נוכל בע"ה להצביע גם על הפסח ולומר: "פסח זה שאנו אוכלים..." נתפלל לגאולה השלימה במהרה. להלן נעיין בהסברו של הרב חיים דרוקמן על ההיבט הסמלי של החמץ והמצה.</w:t>
      </w:r>
    </w:p>
    <w:p w14:paraId="036455C3" w14:textId="77777777" w:rsidR="00456116" w:rsidRDefault="00000000">
      <w:pPr>
        <w:bidi/>
        <w:spacing w:after="160" w:line="360" w:lineRule="auto"/>
        <w:jc w:val="both"/>
        <w:rPr>
          <w:rFonts w:ascii="Calibri" w:eastAsia="Calibri" w:hAnsi="Calibri" w:cs="Calibri"/>
          <w:color w:val="0070C0"/>
          <w:sz w:val="24"/>
          <w:szCs w:val="24"/>
        </w:rPr>
      </w:pPr>
      <w:r>
        <w:rPr>
          <w:rFonts w:ascii="Calibri" w:eastAsia="Calibri" w:hAnsi="Calibri" w:cs="Calibri"/>
          <w:color w:val="0070C0"/>
          <w:sz w:val="24"/>
          <w:szCs w:val="24"/>
          <w:rtl/>
        </w:rPr>
        <w:t>הרב חיים דרוקמן</w:t>
      </w:r>
      <w:r>
        <w:rPr>
          <w:rFonts w:ascii="Calibri" w:eastAsia="Calibri" w:hAnsi="Calibri" w:cs="Calibri"/>
          <w:color w:val="0070C0"/>
          <w:sz w:val="24"/>
          <w:szCs w:val="24"/>
          <w:vertAlign w:val="superscript"/>
        </w:rPr>
        <w:footnoteReference w:id="1"/>
      </w:r>
      <w:r>
        <w:rPr>
          <w:rFonts w:ascii="Calibri" w:eastAsia="Calibri" w:hAnsi="Calibri" w:cs="Calibri"/>
          <w:color w:val="0070C0"/>
          <w:sz w:val="24"/>
          <w:szCs w:val="24"/>
          <w:rtl/>
        </w:rPr>
        <w:t xml:space="preserve"> – חמץ ומצה – בטחון והשתדלות</w:t>
      </w:r>
      <w:r>
        <w:rPr>
          <w:rFonts w:ascii="Calibri" w:eastAsia="Calibri" w:hAnsi="Calibri" w:cs="Calibri"/>
          <w:b/>
          <w:noProof/>
          <w:color w:val="0070C0"/>
          <w:sz w:val="24"/>
          <w:szCs w:val="24"/>
        </w:rPr>
        <w:drawing>
          <wp:inline distT="0" distB="0" distL="0" distR="0" wp14:anchorId="7F8FC013" wp14:editId="48C88639">
            <wp:extent cx="631190" cy="12001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631190" cy="120015"/>
                    </a:xfrm>
                    <a:prstGeom prst="rect">
                      <a:avLst/>
                    </a:prstGeom>
                    <a:ln/>
                  </pic:spPr>
                </pic:pic>
              </a:graphicData>
            </a:graphic>
          </wp:inline>
        </w:drawing>
      </w:r>
    </w:p>
    <w:p w14:paraId="3B3ADE2D" w14:textId="77777777" w:rsidR="00456116" w:rsidRDefault="00000000">
      <w:pPr>
        <w:bidi/>
        <w:spacing w:after="120" w:line="360" w:lineRule="auto"/>
        <w:jc w:val="center"/>
        <w:rPr>
          <w:rFonts w:ascii="David" w:eastAsia="David" w:hAnsi="David" w:cs="David"/>
          <w:b/>
          <w:color w:val="0070C0"/>
          <w:sz w:val="24"/>
          <w:szCs w:val="24"/>
        </w:rPr>
      </w:pPr>
      <w:r>
        <w:rPr>
          <w:rFonts w:ascii="David" w:eastAsia="David" w:hAnsi="David" w:cs="David"/>
          <w:b/>
          <w:color w:val="0070C0"/>
          <w:sz w:val="24"/>
          <w:szCs w:val="24"/>
          <w:rtl/>
        </w:rPr>
        <w:t>הגדה של פסח לזמן הזה, עמ' 51</w:t>
      </w:r>
    </w:p>
    <w:p w14:paraId="5C6A30FF" w14:textId="77777777" w:rsidR="00456116" w:rsidRDefault="00000000">
      <w:pPr>
        <w:bidi/>
        <w:spacing w:after="160" w:line="360" w:lineRule="auto"/>
        <w:jc w:val="both"/>
        <w:rPr>
          <w:rFonts w:ascii="David" w:eastAsia="David" w:hAnsi="David" w:cs="David"/>
          <w:sz w:val="24"/>
          <w:szCs w:val="24"/>
        </w:rPr>
      </w:pPr>
      <w:r>
        <w:rPr>
          <w:rFonts w:ascii="David" w:eastAsia="David" w:hAnsi="David" w:cs="David"/>
          <w:sz w:val="24"/>
          <w:szCs w:val="24"/>
          <w:rtl/>
        </w:rPr>
        <w:t>גם את החמץ וגם את המצה מכינים מקמח ומים, אך בעוד החמץ הולך ותופח ומלא באוויר – הרי המצה היא מה שהיא – קמח ומים בלבד – מעשה ד' בלבד, ללא שילוב מעשה ידי אדם, ללא תפיחה.</w:t>
      </w:r>
    </w:p>
    <w:p w14:paraId="70E69FDE" w14:textId="77777777" w:rsidR="00456116" w:rsidRDefault="00000000">
      <w:pPr>
        <w:bidi/>
        <w:spacing w:after="160" w:line="360" w:lineRule="auto"/>
        <w:jc w:val="both"/>
        <w:rPr>
          <w:rFonts w:ascii="David" w:eastAsia="David" w:hAnsi="David" w:cs="David"/>
          <w:sz w:val="24"/>
          <w:szCs w:val="24"/>
        </w:rPr>
      </w:pPr>
      <w:r>
        <w:rPr>
          <w:rFonts w:ascii="David" w:eastAsia="David" w:hAnsi="David" w:cs="David"/>
          <w:sz w:val="24"/>
          <w:szCs w:val="24"/>
          <w:rtl/>
        </w:rPr>
        <w:t xml:space="preserve">יש בזה אמירה לאדם – הכרה בערך מעשה ד', בלא חיבור מעשה ידי אדם. שכן, יכול אדם להגיע למחשבה שהוא </w:t>
      </w:r>
      <w:proofErr w:type="spellStart"/>
      <w:r>
        <w:rPr>
          <w:rFonts w:ascii="David" w:eastAsia="David" w:hAnsi="David" w:cs="David"/>
          <w:sz w:val="24"/>
          <w:szCs w:val="24"/>
          <w:rtl/>
        </w:rPr>
        <w:t>הכל</w:t>
      </w:r>
      <w:proofErr w:type="spellEnd"/>
      <w:r>
        <w:rPr>
          <w:rFonts w:ascii="David" w:eastAsia="David" w:hAnsi="David" w:cs="David"/>
          <w:sz w:val="24"/>
          <w:szCs w:val="24"/>
          <w:rtl/>
        </w:rPr>
        <w:t xml:space="preserve">: "אני הכנתי, אני עשיתי, אני פעלתי". המצה </w:t>
      </w:r>
      <w:r>
        <w:rPr>
          <w:rFonts w:ascii="David" w:eastAsia="David" w:hAnsi="David" w:cs="David"/>
          <w:b/>
          <w:sz w:val="24"/>
          <w:szCs w:val="24"/>
          <w:rtl/>
        </w:rPr>
        <w:t xml:space="preserve">מנמיכה </w:t>
      </w:r>
      <w:r>
        <w:rPr>
          <w:rFonts w:ascii="David" w:eastAsia="David" w:hAnsi="David" w:cs="David"/>
          <w:sz w:val="24"/>
          <w:szCs w:val="24"/>
          <w:rtl/>
        </w:rPr>
        <w:t>את קומתו של האדם, מצמצמת את גאוותו, את מחשבתו כאילו העולם עומד עליו, ואין בלתו.</w:t>
      </w:r>
    </w:p>
    <w:p w14:paraId="5A9003CE" w14:textId="77777777" w:rsidR="00456116" w:rsidRDefault="00000000">
      <w:pPr>
        <w:bidi/>
        <w:spacing w:after="160" w:line="360" w:lineRule="auto"/>
        <w:jc w:val="both"/>
        <w:rPr>
          <w:rFonts w:ascii="David" w:eastAsia="David" w:hAnsi="David" w:cs="David"/>
          <w:b/>
          <w:sz w:val="24"/>
          <w:szCs w:val="24"/>
        </w:rPr>
      </w:pPr>
      <w:r>
        <w:rPr>
          <w:rFonts w:ascii="David" w:eastAsia="David" w:hAnsi="David" w:cs="David"/>
          <w:b/>
          <w:sz w:val="24"/>
          <w:szCs w:val="24"/>
          <w:rtl/>
        </w:rPr>
        <w:t xml:space="preserve">באכילת המצה במשך שבעת ימי הפסח אנו מפנימים </w:t>
      </w:r>
      <w:proofErr w:type="spellStart"/>
      <w:r>
        <w:rPr>
          <w:rFonts w:ascii="David" w:eastAsia="David" w:hAnsi="David" w:cs="David"/>
          <w:b/>
          <w:sz w:val="24"/>
          <w:szCs w:val="24"/>
          <w:rtl/>
        </w:rPr>
        <w:t>שהכל</w:t>
      </w:r>
      <w:proofErr w:type="spellEnd"/>
      <w:r>
        <w:rPr>
          <w:rFonts w:ascii="David" w:eastAsia="David" w:hAnsi="David" w:cs="David"/>
          <w:b/>
          <w:sz w:val="24"/>
          <w:szCs w:val="24"/>
          <w:rtl/>
        </w:rPr>
        <w:t xml:space="preserve"> הוא מעשה ד', ואין לאדם מקום בכלל.</w:t>
      </w:r>
    </w:p>
    <w:p w14:paraId="61EECEED" w14:textId="77777777" w:rsidR="00456116" w:rsidRDefault="00000000">
      <w:pPr>
        <w:bidi/>
        <w:spacing w:after="160" w:line="360" w:lineRule="auto"/>
        <w:jc w:val="both"/>
        <w:rPr>
          <w:rFonts w:ascii="David" w:eastAsia="David" w:hAnsi="David" w:cs="David"/>
          <w:sz w:val="24"/>
          <w:szCs w:val="24"/>
        </w:rPr>
      </w:pPr>
      <w:r>
        <w:rPr>
          <w:rFonts w:ascii="David" w:eastAsia="David" w:hAnsi="David" w:cs="David"/>
          <w:sz w:val="24"/>
          <w:szCs w:val="24"/>
          <w:rtl/>
        </w:rPr>
        <w:t xml:space="preserve">אומנם, לאחר מכן, בחג השבועות, יש מצווה לאכול חמץ – קרבן שתי הלחם המובא בבית המקדש ונאכל לכוהנים – מוכרח להיות לחם חמץ. אחרי ה"דיאטה" של פסח, </w:t>
      </w:r>
      <w:r>
        <w:rPr>
          <w:rFonts w:ascii="David" w:eastAsia="David" w:hAnsi="David" w:cs="David"/>
          <w:b/>
          <w:sz w:val="24"/>
          <w:szCs w:val="24"/>
          <w:rtl/>
        </w:rPr>
        <w:t>אנו מצווים לאכול חמץ</w:t>
      </w:r>
      <w:r>
        <w:rPr>
          <w:rFonts w:ascii="David" w:eastAsia="David" w:hAnsi="David" w:cs="David"/>
          <w:sz w:val="24"/>
          <w:szCs w:val="24"/>
          <w:rtl/>
        </w:rPr>
        <w:t xml:space="preserve">. אחרי שהפנמנו שמצד האמת </w:t>
      </w:r>
      <w:proofErr w:type="spellStart"/>
      <w:r>
        <w:rPr>
          <w:rFonts w:ascii="David" w:eastAsia="David" w:hAnsi="David" w:cs="David"/>
          <w:sz w:val="24"/>
          <w:szCs w:val="24"/>
          <w:rtl/>
        </w:rPr>
        <w:t>הכל</w:t>
      </w:r>
      <w:proofErr w:type="spellEnd"/>
      <w:r>
        <w:rPr>
          <w:rFonts w:ascii="David" w:eastAsia="David" w:hAnsi="David" w:cs="David"/>
          <w:sz w:val="24"/>
          <w:szCs w:val="24"/>
          <w:rtl/>
        </w:rPr>
        <w:t xml:space="preserve"> הוא מעשה ד' – אנו יכולים לעלות שלב, להגיע לתפיסה השלימה – שילוב של מעשה הבריאה ושכלולו על ידי האדם. זה הדבר שד' רוצה שיהיה. אך האדם לא היה מגיע לכך בלי הוצאתו מהשילוב הזה בימי הפסח.</w:t>
      </w:r>
    </w:p>
    <w:p w14:paraId="218532D1" w14:textId="77777777" w:rsidR="00456116" w:rsidRDefault="00000000">
      <w:pPr>
        <w:bidi/>
        <w:spacing w:after="160" w:line="259" w:lineRule="auto"/>
        <w:rPr>
          <w:rFonts w:ascii="Aharoni" w:eastAsia="Aharoni" w:hAnsi="Aharoni" w:cs="Aharoni"/>
          <w:sz w:val="24"/>
          <w:szCs w:val="24"/>
        </w:rPr>
      </w:pPr>
      <w:r>
        <w:rPr>
          <w:rFonts w:ascii="Aharoni" w:eastAsia="Aharoni" w:hAnsi="Aharoni" w:cs="Aharoni"/>
          <w:sz w:val="24"/>
          <w:szCs w:val="24"/>
          <w:rtl/>
        </w:rPr>
        <w:t xml:space="preserve">1.מה  המשותף לחמץ ומצה? </w:t>
      </w:r>
    </w:p>
    <w:p w14:paraId="0DFB31CD" w14:textId="77777777" w:rsidR="00456116" w:rsidRDefault="00000000">
      <w:pPr>
        <w:bidi/>
        <w:spacing w:after="160" w:line="259" w:lineRule="auto"/>
        <w:rPr>
          <w:rFonts w:ascii="Aharoni" w:eastAsia="Aharoni" w:hAnsi="Aharoni" w:cs="Aharoni"/>
          <w:sz w:val="24"/>
          <w:szCs w:val="24"/>
        </w:rPr>
      </w:pPr>
      <w:r>
        <w:rPr>
          <w:rFonts w:ascii="Aharoni" w:eastAsia="Aharoni" w:hAnsi="Aharoni" w:cs="Aharoni"/>
          <w:sz w:val="24"/>
          <w:szCs w:val="24"/>
        </w:rPr>
        <w:t>_____________________________________________________________________________________</w:t>
      </w:r>
    </w:p>
    <w:p w14:paraId="78B24FF3" w14:textId="77777777" w:rsidR="00456116" w:rsidRDefault="00000000">
      <w:pPr>
        <w:bidi/>
        <w:spacing w:after="160" w:line="259" w:lineRule="auto"/>
        <w:rPr>
          <w:rFonts w:ascii="Aharoni" w:eastAsia="Aharoni" w:hAnsi="Aharoni" w:cs="Aharoni"/>
          <w:sz w:val="24"/>
          <w:szCs w:val="24"/>
        </w:rPr>
      </w:pPr>
      <w:r>
        <w:rPr>
          <w:rFonts w:ascii="Aharoni" w:eastAsia="Aharoni" w:hAnsi="Aharoni" w:cs="Aharoni"/>
          <w:sz w:val="24"/>
          <w:szCs w:val="24"/>
          <w:rtl/>
        </w:rPr>
        <w:t>2. מה ההבדל בדרך הכנתם?</w:t>
      </w:r>
    </w:p>
    <w:p w14:paraId="6BB20C3E" w14:textId="77777777" w:rsidR="00456116" w:rsidRDefault="00000000">
      <w:pPr>
        <w:bidi/>
        <w:spacing w:after="160" w:line="259" w:lineRule="auto"/>
        <w:rPr>
          <w:rFonts w:ascii="Aharoni" w:eastAsia="Aharoni" w:hAnsi="Aharoni" w:cs="Aharoni"/>
          <w:sz w:val="24"/>
          <w:szCs w:val="24"/>
        </w:rPr>
      </w:pPr>
      <w:r>
        <w:rPr>
          <w:rFonts w:ascii="Aharoni" w:eastAsia="Aharoni" w:hAnsi="Aharoni" w:cs="Aharoni"/>
          <w:sz w:val="24"/>
          <w:szCs w:val="24"/>
        </w:rPr>
        <w:t>_____________________________________________________________________________________</w:t>
      </w:r>
    </w:p>
    <w:p w14:paraId="288CA72D" w14:textId="77777777" w:rsidR="00456116" w:rsidRDefault="00000000">
      <w:pPr>
        <w:bidi/>
        <w:spacing w:after="160" w:line="259" w:lineRule="auto"/>
        <w:rPr>
          <w:rFonts w:ascii="Aharoni" w:eastAsia="Aharoni" w:hAnsi="Aharoni" w:cs="Aharoni"/>
          <w:sz w:val="24"/>
          <w:szCs w:val="24"/>
        </w:rPr>
      </w:pPr>
      <w:r>
        <w:rPr>
          <w:rFonts w:ascii="Aharoni" w:eastAsia="Aharoni" w:hAnsi="Aharoni" w:cs="Aharoni"/>
          <w:sz w:val="24"/>
          <w:szCs w:val="24"/>
          <w:rtl/>
        </w:rPr>
        <w:t>3.מה המשמעות הרעיונית -המוסרית באכילת המצה?</w:t>
      </w:r>
    </w:p>
    <w:p w14:paraId="36F63E8B" w14:textId="77777777" w:rsidR="00456116" w:rsidRDefault="00000000">
      <w:pPr>
        <w:bidi/>
        <w:spacing w:after="160" w:line="259" w:lineRule="auto"/>
        <w:rPr>
          <w:rFonts w:ascii="Aharoni" w:eastAsia="Aharoni" w:hAnsi="Aharoni" w:cs="Aharoni"/>
          <w:sz w:val="24"/>
          <w:szCs w:val="24"/>
        </w:rPr>
      </w:pPr>
      <w:r>
        <w:rPr>
          <w:rFonts w:ascii="Aharoni" w:eastAsia="Aharoni" w:hAnsi="Aharoni" w:cs="Aharoni"/>
          <w:sz w:val="24"/>
          <w:szCs w:val="24"/>
        </w:rPr>
        <w:t>______________________________________________________________________________________</w:t>
      </w:r>
    </w:p>
    <w:p w14:paraId="1FCA2221" w14:textId="77777777" w:rsidR="00456116" w:rsidRDefault="00000000">
      <w:pPr>
        <w:bidi/>
        <w:spacing w:after="160" w:line="259" w:lineRule="auto"/>
        <w:rPr>
          <w:rFonts w:ascii="Aharoni" w:eastAsia="Aharoni" w:hAnsi="Aharoni" w:cs="Aharoni"/>
          <w:sz w:val="24"/>
          <w:szCs w:val="24"/>
        </w:rPr>
      </w:pPr>
      <w:r>
        <w:rPr>
          <w:rFonts w:ascii="Aharoni" w:eastAsia="Aharoni" w:hAnsi="Aharoni" w:cs="Aharoni"/>
          <w:sz w:val="24"/>
          <w:szCs w:val="24"/>
          <w:rtl/>
        </w:rPr>
        <w:t xml:space="preserve">4. מדוע בחג השבועות יש מצווה לאכול חמץ ? </w:t>
      </w:r>
    </w:p>
    <w:p w14:paraId="288C1858" w14:textId="77777777" w:rsidR="00456116" w:rsidRDefault="00000000">
      <w:pPr>
        <w:bidi/>
        <w:spacing w:after="160" w:line="259" w:lineRule="auto"/>
        <w:rPr>
          <w:rFonts w:ascii="Aharoni" w:eastAsia="Aharoni" w:hAnsi="Aharoni" w:cs="Aharoni"/>
          <w:sz w:val="24"/>
          <w:szCs w:val="24"/>
        </w:rPr>
      </w:pPr>
      <w:r>
        <w:rPr>
          <w:rFonts w:ascii="Aharoni" w:eastAsia="Aharoni" w:hAnsi="Aharoni" w:cs="Aharoni"/>
          <w:sz w:val="24"/>
          <w:szCs w:val="24"/>
        </w:rPr>
        <w:t>______________________________________________________________________________________</w:t>
      </w:r>
    </w:p>
    <w:p w14:paraId="218E9EF8" w14:textId="77777777" w:rsidR="00456116" w:rsidRDefault="00000000">
      <w:pPr>
        <w:bidi/>
        <w:spacing w:after="160" w:line="259" w:lineRule="auto"/>
        <w:rPr>
          <w:rFonts w:ascii="Aharoni" w:eastAsia="Aharoni" w:hAnsi="Aharoni" w:cs="Aharoni"/>
          <w:sz w:val="24"/>
          <w:szCs w:val="24"/>
        </w:rPr>
      </w:pPr>
      <w:r>
        <w:rPr>
          <w:rFonts w:ascii="Aharoni" w:eastAsia="Aharoni" w:hAnsi="Aharoni" w:cs="Aharoni"/>
          <w:sz w:val="24"/>
          <w:szCs w:val="24"/>
          <w:rtl/>
        </w:rPr>
        <w:t xml:space="preserve">5.למה חייבים את פסח </w:t>
      </w:r>
      <w:r>
        <w:rPr>
          <w:rFonts w:ascii="Aharoni" w:eastAsia="Aharoni" w:hAnsi="Aharoni" w:cs="Aharoni"/>
          <w:b/>
          <w:sz w:val="24"/>
          <w:szCs w:val="24"/>
          <w:rtl/>
        </w:rPr>
        <w:t>לפני</w:t>
      </w:r>
      <w:r>
        <w:rPr>
          <w:rFonts w:ascii="Aharoni" w:eastAsia="Aharoni" w:hAnsi="Aharoni" w:cs="Aharoni"/>
          <w:sz w:val="24"/>
          <w:szCs w:val="24"/>
          <w:rtl/>
        </w:rPr>
        <w:t xml:space="preserve"> שבועות ?</w:t>
      </w:r>
    </w:p>
    <w:p w14:paraId="77755001" w14:textId="77777777" w:rsidR="00456116" w:rsidRDefault="00000000">
      <w:pPr>
        <w:bidi/>
        <w:spacing w:after="160" w:line="259" w:lineRule="auto"/>
        <w:rPr>
          <w:rFonts w:ascii="Calibri" w:eastAsia="Calibri" w:hAnsi="Calibri" w:cs="Calibri"/>
          <w:color w:val="0070C0"/>
          <w:sz w:val="24"/>
          <w:szCs w:val="24"/>
        </w:rPr>
      </w:pPr>
      <w:r>
        <w:rPr>
          <w:rFonts w:ascii="Aharoni" w:eastAsia="Aharoni" w:hAnsi="Aharoni" w:cs="Aharoni"/>
          <w:sz w:val="24"/>
          <w:szCs w:val="24"/>
        </w:rPr>
        <w:t>______________________________________________________________________________________</w:t>
      </w:r>
      <w:r>
        <w:br w:type="page"/>
      </w:r>
      <w:r>
        <w:rPr>
          <w:rFonts w:ascii="David" w:eastAsia="David" w:hAnsi="David" w:cs="David"/>
          <w:sz w:val="24"/>
          <w:szCs w:val="24"/>
          <w:rtl/>
        </w:rPr>
        <w:lastRenderedPageBreak/>
        <w:t>מדו</w:t>
      </w:r>
      <w:r>
        <w:rPr>
          <w:rFonts w:ascii="Calibri" w:eastAsia="Calibri" w:hAnsi="Calibri" w:cs="Calibri"/>
          <w:b/>
          <w:noProof/>
          <w:color w:val="0070C0"/>
          <w:sz w:val="24"/>
          <w:szCs w:val="24"/>
        </w:rPr>
        <w:drawing>
          <wp:inline distT="0" distB="0" distL="0" distR="0" wp14:anchorId="4FD21325" wp14:editId="4935557F">
            <wp:extent cx="631190" cy="12001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31190" cy="120015"/>
                    </a:xfrm>
                    <a:prstGeom prst="rect">
                      <a:avLst/>
                    </a:prstGeom>
                    <a:ln/>
                  </pic:spPr>
                </pic:pic>
              </a:graphicData>
            </a:graphic>
          </wp:inline>
        </w:drawing>
      </w:r>
      <w:r>
        <w:rPr>
          <w:rFonts w:ascii="Calibri" w:eastAsia="Calibri" w:hAnsi="Calibri" w:cs="Calibri"/>
          <w:color w:val="0070C0"/>
          <w:sz w:val="24"/>
          <w:szCs w:val="24"/>
          <w:rtl/>
        </w:rPr>
        <w:t>הרב חיים דרוקמן – לא להחמיץ את השעה</w:t>
      </w:r>
      <w:r>
        <w:rPr>
          <w:rFonts w:ascii="Calibri" w:eastAsia="Calibri" w:hAnsi="Calibri" w:cs="Calibri"/>
          <w:b/>
          <w:noProof/>
          <w:color w:val="0070C0"/>
          <w:sz w:val="24"/>
          <w:szCs w:val="24"/>
        </w:rPr>
        <w:drawing>
          <wp:inline distT="0" distB="0" distL="0" distR="0" wp14:anchorId="1E1DC7EC" wp14:editId="778B79F4">
            <wp:extent cx="631190" cy="12001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631190" cy="120015"/>
                    </a:xfrm>
                    <a:prstGeom prst="rect">
                      <a:avLst/>
                    </a:prstGeom>
                    <a:ln/>
                  </pic:spPr>
                </pic:pic>
              </a:graphicData>
            </a:graphic>
          </wp:inline>
        </w:drawing>
      </w:r>
    </w:p>
    <w:p w14:paraId="6A8B343E" w14:textId="77777777" w:rsidR="00456116" w:rsidRDefault="00000000">
      <w:pPr>
        <w:bidi/>
        <w:spacing w:after="120" w:line="360" w:lineRule="auto"/>
        <w:jc w:val="center"/>
        <w:rPr>
          <w:rFonts w:ascii="David" w:eastAsia="David" w:hAnsi="David" w:cs="David"/>
          <w:b/>
          <w:color w:val="0070C0"/>
          <w:sz w:val="24"/>
          <w:szCs w:val="24"/>
        </w:rPr>
      </w:pPr>
      <w:r>
        <w:rPr>
          <w:rFonts w:ascii="David" w:eastAsia="David" w:hAnsi="David" w:cs="David"/>
          <w:b/>
          <w:color w:val="0070C0"/>
          <w:sz w:val="24"/>
          <w:szCs w:val="24"/>
          <w:rtl/>
        </w:rPr>
        <w:t>הגדה של פסח לזמן הזה, עמ' 137-136</w:t>
      </w:r>
    </w:p>
    <w:p w14:paraId="79600E5B" w14:textId="77777777" w:rsidR="00456116" w:rsidRDefault="00000000">
      <w:pPr>
        <w:bidi/>
        <w:spacing w:after="160" w:line="360" w:lineRule="auto"/>
        <w:jc w:val="both"/>
        <w:rPr>
          <w:rFonts w:ascii="David" w:eastAsia="David" w:hAnsi="David" w:cs="David"/>
          <w:b/>
          <w:sz w:val="24"/>
          <w:szCs w:val="24"/>
        </w:rPr>
      </w:pPr>
      <w:r>
        <w:rPr>
          <w:rFonts w:ascii="David" w:eastAsia="David" w:hAnsi="David" w:cs="David"/>
          <w:b/>
          <w:sz w:val="24"/>
          <w:szCs w:val="24"/>
          <w:rtl/>
        </w:rPr>
        <w:t>גאולת מצרים</w:t>
      </w:r>
    </w:p>
    <w:p w14:paraId="75139F1C" w14:textId="77777777" w:rsidR="00456116" w:rsidRDefault="00000000">
      <w:pPr>
        <w:bidi/>
        <w:spacing w:line="360" w:lineRule="auto"/>
        <w:jc w:val="both"/>
        <w:rPr>
          <w:rFonts w:ascii="David" w:eastAsia="David" w:hAnsi="David" w:cs="David"/>
          <w:b/>
          <w:sz w:val="24"/>
          <w:szCs w:val="24"/>
        </w:rPr>
      </w:pPr>
      <w:r>
        <w:rPr>
          <w:rFonts w:ascii="David" w:eastAsia="David" w:hAnsi="David" w:cs="David"/>
          <w:sz w:val="24"/>
          <w:szCs w:val="24"/>
          <w:rtl/>
        </w:rPr>
        <w:t xml:space="preserve">ההגדה מבארת את טעם אכילת המצות: שלא הספיק בצק אבותינו להחמיץ בשעת היציאה ממצרים. מאידך, משה מסר לישראל ציוויים ביחס לליל היציאה ממצרים שבועיים קודם היציאה, ובין ציוויים אלו גם אכילת המצה ואיסור החמץ! </w:t>
      </w:r>
      <w:r>
        <w:rPr>
          <w:rFonts w:ascii="David" w:eastAsia="David" w:hAnsi="David" w:cs="David"/>
          <w:b/>
          <w:sz w:val="24"/>
          <w:szCs w:val="24"/>
          <w:rtl/>
        </w:rPr>
        <w:t>הרי שציווי המצה תוכנן מראש ולא נבע מיד המקרה בלבד.</w:t>
      </w:r>
    </w:p>
    <w:p w14:paraId="0CCBDE4D" w14:textId="77777777" w:rsidR="00456116" w:rsidRDefault="00000000">
      <w:pPr>
        <w:bidi/>
        <w:spacing w:line="360" w:lineRule="auto"/>
        <w:jc w:val="both"/>
        <w:rPr>
          <w:rFonts w:ascii="David" w:eastAsia="David" w:hAnsi="David" w:cs="David"/>
          <w:sz w:val="24"/>
          <w:szCs w:val="24"/>
        </w:rPr>
      </w:pPr>
      <w:r>
        <w:rPr>
          <w:rFonts w:ascii="David" w:eastAsia="David" w:hAnsi="David" w:cs="David"/>
          <w:sz w:val="24"/>
          <w:szCs w:val="24"/>
          <w:rtl/>
        </w:rPr>
        <w:t xml:space="preserve">אכן, </w:t>
      </w:r>
      <w:proofErr w:type="spellStart"/>
      <w:r>
        <w:rPr>
          <w:rFonts w:ascii="David" w:eastAsia="David" w:hAnsi="David" w:cs="David"/>
          <w:sz w:val="24"/>
          <w:szCs w:val="24"/>
          <w:rtl/>
        </w:rPr>
        <w:t>הכל</w:t>
      </w:r>
      <w:proofErr w:type="spellEnd"/>
      <w:r>
        <w:rPr>
          <w:rFonts w:ascii="David" w:eastAsia="David" w:hAnsi="David" w:cs="David"/>
          <w:sz w:val="24"/>
          <w:szCs w:val="24"/>
          <w:rtl/>
        </w:rPr>
        <w:t xml:space="preserve"> תוכנן מראש – היציאה החפוזה תוכננה מראש על ידי הקדוש ברוך הוא. ד' חפץ בכך שישראל יצאו ממצרים במציאות וללא יכולת להחמיץ את בצקם, ועל כן ציווה עליהם להכין מצות שבועיים קודם לכן.</w:t>
      </w:r>
    </w:p>
    <w:p w14:paraId="041BDD75" w14:textId="77777777" w:rsidR="00456116" w:rsidRDefault="00000000">
      <w:pPr>
        <w:bidi/>
        <w:spacing w:line="360" w:lineRule="auto"/>
        <w:jc w:val="both"/>
        <w:rPr>
          <w:rFonts w:ascii="David" w:eastAsia="David" w:hAnsi="David" w:cs="David"/>
          <w:sz w:val="24"/>
          <w:szCs w:val="24"/>
        </w:rPr>
      </w:pPr>
      <w:r>
        <w:rPr>
          <w:rFonts w:ascii="David" w:eastAsia="David" w:hAnsi="David" w:cs="David"/>
          <w:sz w:val="24"/>
          <w:szCs w:val="24"/>
          <w:rtl/>
        </w:rPr>
        <w:t xml:space="preserve">ישנם זמנים שאין להתמהמה בהם, כיוון שכל עיכוב יכול להביא לפספוס. במיוחד נכון הדבר </w:t>
      </w:r>
      <w:proofErr w:type="spellStart"/>
      <w:r>
        <w:rPr>
          <w:rFonts w:ascii="David" w:eastAsia="David" w:hAnsi="David" w:cs="David"/>
          <w:sz w:val="24"/>
          <w:szCs w:val="24"/>
          <w:rtl/>
        </w:rPr>
        <w:t>בעיתות</w:t>
      </w:r>
      <w:proofErr w:type="spellEnd"/>
      <w:r>
        <w:rPr>
          <w:rFonts w:ascii="David" w:eastAsia="David" w:hAnsi="David" w:cs="David"/>
          <w:sz w:val="24"/>
          <w:szCs w:val="24"/>
          <w:rtl/>
        </w:rPr>
        <w:t xml:space="preserve"> גאולה, יש להיזהר </w:t>
      </w:r>
      <w:r>
        <w:rPr>
          <w:rFonts w:ascii="David" w:eastAsia="David" w:hAnsi="David" w:cs="David"/>
          <w:b/>
          <w:sz w:val="24"/>
          <w:szCs w:val="24"/>
          <w:rtl/>
        </w:rPr>
        <w:t>שלא לפספס את השעה,</w:t>
      </w:r>
      <w:r>
        <w:rPr>
          <w:rFonts w:ascii="David" w:eastAsia="David" w:hAnsi="David" w:cs="David"/>
          <w:sz w:val="24"/>
          <w:szCs w:val="24"/>
          <w:rtl/>
        </w:rPr>
        <w:t xml:space="preserve"> שלא "להחמיץ" אותה. דבר זה בא לידי ביטוי במצה – איננו מחכים ולו שנייה אחת שמא נחמיץ את ההזדמנות לגאולה.</w:t>
      </w:r>
    </w:p>
    <w:p w14:paraId="3C0B8ECC" w14:textId="77777777" w:rsidR="00456116" w:rsidRDefault="00000000">
      <w:pPr>
        <w:bidi/>
        <w:spacing w:line="360" w:lineRule="auto"/>
        <w:jc w:val="both"/>
        <w:rPr>
          <w:rFonts w:ascii="David" w:eastAsia="David" w:hAnsi="David" w:cs="David"/>
          <w:sz w:val="24"/>
          <w:szCs w:val="24"/>
        </w:rPr>
      </w:pPr>
      <w:r>
        <w:rPr>
          <w:rFonts w:ascii="David" w:eastAsia="David" w:hAnsi="David" w:cs="David"/>
          <w:sz w:val="24"/>
          <w:szCs w:val="24"/>
          <w:rtl/>
        </w:rPr>
        <w:t>במצרים הלכו ישראל ושקעו בטומאה, בליל היציאה ממצרים עמדו ישראל על הגבול, עוד רגע קט ושוב לא היה את מי להציל, ישראל היו מאבדים את צלם הישראל שבהם. על כן הוציאם ד' משם במהירות. המצב במצרים היה כזה, שהמתנה קלה נוספת וישראל היו</w:t>
      </w:r>
      <w:r>
        <w:rPr>
          <w:rFonts w:ascii="David" w:eastAsia="David" w:hAnsi="David" w:cs="David"/>
          <w:b/>
          <w:sz w:val="24"/>
          <w:szCs w:val="24"/>
          <w:rtl/>
        </w:rPr>
        <w:t xml:space="preserve"> "מחמיצים"</w:t>
      </w:r>
      <w:r>
        <w:rPr>
          <w:rFonts w:ascii="David" w:eastAsia="David" w:hAnsi="David" w:cs="David"/>
          <w:sz w:val="24"/>
          <w:szCs w:val="24"/>
          <w:rtl/>
        </w:rPr>
        <w:t xml:space="preserve"> – ההזדמנות לגאלם הייתה מוחמצת. החיפזון אם כן, היה הכרחי!</w:t>
      </w:r>
    </w:p>
    <w:p w14:paraId="2271F1EA" w14:textId="77777777" w:rsidR="00456116" w:rsidRDefault="00000000">
      <w:pPr>
        <w:bidi/>
        <w:spacing w:line="360" w:lineRule="auto"/>
        <w:jc w:val="both"/>
        <w:rPr>
          <w:rFonts w:ascii="Aharoni" w:eastAsia="Aharoni" w:hAnsi="Aharoni" w:cs="Aharoni"/>
          <w:sz w:val="24"/>
          <w:szCs w:val="24"/>
        </w:rPr>
      </w:pPr>
      <w:r>
        <w:rPr>
          <w:rFonts w:ascii="Aharoni" w:eastAsia="Aharoni" w:hAnsi="Aharoni" w:cs="Aharoni"/>
          <w:sz w:val="24"/>
          <w:szCs w:val="24"/>
          <w:rtl/>
        </w:rPr>
        <w:t>1.מה הקושי  בטעם שנותנת התורה לאכילת המצות?</w:t>
      </w:r>
    </w:p>
    <w:p w14:paraId="085A74A1" w14:textId="77777777" w:rsidR="00456116" w:rsidRDefault="00000000">
      <w:pPr>
        <w:bidi/>
        <w:spacing w:after="160" w:line="259" w:lineRule="auto"/>
        <w:rPr>
          <w:rFonts w:ascii="Aharoni" w:eastAsia="Aharoni" w:hAnsi="Aharoni" w:cs="Aharoni"/>
          <w:sz w:val="24"/>
          <w:szCs w:val="24"/>
        </w:rPr>
      </w:pPr>
      <w:r>
        <w:rPr>
          <w:rFonts w:ascii="David" w:eastAsia="David" w:hAnsi="David" w:cs="David"/>
          <w:sz w:val="24"/>
          <w:szCs w:val="24"/>
        </w:rPr>
        <w:t>______________________________________________________________________________________</w:t>
      </w:r>
    </w:p>
    <w:p w14:paraId="1138F711" w14:textId="77777777" w:rsidR="00456116" w:rsidRDefault="00000000">
      <w:pPr>
        <w:bidi/>
        <w:spacing w:line="360" w:lineRule="auto"/>
        <w:jc w:val="both"/>
        <w:rPr>
          <w:rFonts w:ascii="Aharoni" w:eastAsia="Aharoni" w:hAnsi="Aharoni" w:cs="Aharoni"/>
          <w:sz w:val="24"/>
          <w:szCs w:val="24"/>
        </w:rPr>
      </w:pPr>
      <w:r>
        <w:rPr>
          <w:rFonts w:ascii="Aharoni" w:eastAsia="Aharoni" w:hAnsi="Aharoni" w:cs="Aharoni"/>
          <w:sz w:val="24"/>
          <w:szCs w:val="24"/>
          <w:rtl/>
        </w:rPr>
        <w:t xml:space="preserve">2. התשובה של הרב "אכן </w:t>
      </w:r>
      <w:proofErr w:type="spellStart"/>
      <w:r>
        <w:rPr>
          <w:rFonts w:ascii="Aharoni" w:eastAsia="Aharoni" w:hAnsi="Aharoni" w:cs="Aharoni"/>
          <w:sz w:val="24"/>
          <w:szCs w:val="24"/>
          <w:rtl/>
        </w:rPr>
        <w:t>הכל</w:t>
      </w:r>
      <w:proofErr w:type="spellEnd"/>
      <w:r>
        <w:rPr>
          <w:rFonts w:ascii="Aharoni" w:eastAsia="Aharoni" w:hAnsi="Aharoni" w:cs="Aharoni"/>
          <w:sz w:val="24"/>
          <w:szCs w:val="24"/>
          <w:rtl/>
        </w:rPr>
        <w:t xml:space="preserve"> תוכנן מראש…" מה הרעיון שעומד מאחורי הציווי  על החיפזון?</w:t>
      </w:r>
    </w:p>
    <w:p w14:paraId="516B11F4" w14:textId="77777777" w:rsidR="00456116" w:rsidRDefault="00000000">
      <w:pPr>
        <w:bidi/>
        <w:spacing w:after="160" w:line="259" w:lineRule="auto"/>
        <w:rPr>
          <w:rFonts w:ascii="Aharoni" w:eastAsia="Aharoni" w:hAnsi="Aharoni" w:cs="Aharoni"/>
          <w:sz w:val="24"/>
          <w:szCs w:val="24"/>
        </w:rPr>
      </w:pPr>
      <w:r>
        <w:rPr>
          <w:rFonts w:ascii="David" w:eastAsia="David" w:hAnsi="David" w:cs="David"/>
          <w:sz w:val="24"/>
          <w:szCs w:val="24"/>
        </w:rPr>
        <w:t>______________________________________________________________________________________</w:t>
      </w:r>
    </w:p>
    <w:p w14:paraId="139CA21F" w14:textId="77777777" w:rsidR="00456116" w:rsidRDefault="00000000">
      <w:pPr>
        <w:bidi/>
        <w:spacing w:line="360" w:lineRule="auto"/>
        <w:jc w:val="both"/>
        <w:rPr>
          <w:rFonts w:ascii="Aharoni" w:eastAsia="Aharoni" w:hAnsi="Aharoni" w:cs="Aharoni"/>
          <w:sz w:val="24"/>
          <w:szCs w:val="24"/>
        </w:rPr>
      </w:pPr>
      <w:r>
        <w:rPr>
          <w:rFonts w:ascii="Aharoni" w:eastAsia="Aharoni" w:hAnsi="Aharoni" w:cs="Aharoni"/>
          <w:sz w:val="24"/>
          <w:szCs w:val="24"/>
          <w:rtl/>
        </w:rPr>
        <w:t>3.כיצד רעיון זה בא לידי ביטוי  ביציאת מצרים?</w:t>
      </w:r>
    </w:p>
    <w:p w14:paraId="7B0448FD" w14:textId="77777777" w:rsidR="00456116" w:rsidRDefault="00000000">
      <w:pPr>
        <w:bidi/>
        <w:spacing w:after="160" w:line="259" w:lineRule="auto"/>
        <w:rPr>
          <w:rFonts w:ascii="David" w:eastAsia="David" w:hAnsi="David" w:cs="David"/>
          <w:sz w:val="24"/>
          <w:szCs w:val="24"/>
        </w:rPr>
      </w:pPr>
      <w:r>
        <w:rPr>
          <w:rFonts w:ascii="David" w:eastAsia="David" w:hAnsi="David" w:cs="David"/>
          <w:sz w:val="24"/>
          <w:szCs w:val="24"/>
        </w:rPr>
        <w:t>______________________________________________________________________________________</w:t>
      </w:r>
    </w:p>
    <w:p w14:paraId="6E7107EB" w14:textId="77777777" w:rsidR="00456116" w:rsidRDefault="00000000">
      <w:pPr>
        <w:bidi/>
        <w:spacing w:line="360" w:lineRule="auto"/>
        <w:jc w:val="both"/>
        <w:rPr>
          <w:rFonts w:ascii="David" w:eastAsia="David" w:hAnsi="David" w:cs="David"/>
          <w:b/>
          <w:sz w:val="24"/>
          <w:szCs w:val="24"/>
        </w:rPr>
      </w:pPr>
      <w:r>
        <w:rPr>
          <w:rFonts w:ascii="David" w:eastAsia="David" w:hAnsi="David" w:cs="David"/>
          <w:b/>
          <w:sz w:val="24"/>
          <w:szCs w:val="24"/>
          <w:rtl/>
        </w:rPr>
        <w:t>דגם לכל הגאולות</w:t>
      </w:r>
    </w:p>
    <w:p w14:paraId="0149C5E0" w14:textId="77777777" w:rsidR="00456116" w:rsidRDefault="00000000">
      <w:pPr>
        <w:bidi/>
        <w:spacing w:line="360" w:lineRule="auto"/>
        <w:jc w:val="both"/>
        <w:rPr>
          <w:rFonts w:ascii="David" w:eastAsia="David" w:hAnsi="David" w:cs="David"/>
          <w:b/>
          <w:sz w:val="24"/>
          <w:szCs w:val="24"/>
        </w:rPr>
      </w:pPr>
      <w:r>
        <w:rPr>
          <w:rFonts w:ascii="David" w:eastAsia="David" w:hAnsi="David" w:cs="David"/>
          <w:sz w:val="24"/>
          <w:szCs w:val="24"/>
          <w:rtl/>
        </w:rPr>
        <w:t>גאולת מצרים היא מעין</w:t>
      </w:r>
      <w:r>
        <w:rPr>
          <w:rFonts w:ascii="David" w:eastAsia="David" w:hAnsi="David" w:cs="David"/>
          <w:b/>
          <w:sz w:val="24"/>
          <w:szCs w:val="24"/>
          <w:rtl/>
        </w:rPr>
        <w:t xml:space="preserve"> דגם, שעל פיו יתרחשו כל הגאולות העתידיות.</w:t>
      </w:r>
    </w:p>
    <w:p w14:paraId="0638CD76" w14:textId="77777777" w:rsidR="00456116" w:rsidRDefault="00000000">
      <w:pPr>
        <w:bidi/>
        <w:spacing w:line="360" w:lineRule="auto"/>
        <w:jc w:val="both"/>
        <w:rPr>
          <w:rFonts w:ascii="David" w:eastAsia="David" w:hAnsi="David" w:cs="David"/>
          <w:sz w:val="24"/>
          <w:szCs w:val="24"/>
        </w:rPr>
      </w:pPr>
      <w:r>
        <w:rPr>
          <w:rFonts w:ascii="David" w:eastAsia="David" w:hAnsi="David" w:cs="David"/>
          <w:sz w:val="24"/>
          <w:szCs w:val="24"/>
          <w:rtl/>
        </w:rPr>
        <w:t xml:space="preserve">ניתן לראות מספר דוגמאות </w:t>
      </w:r>
      <w:r>
        <w:rPr>
          <w:rFonts w:ascii="David" w:eastAsia="David" w:hAnsi="David" w:cs="David"/>
          <w:b/>
          <w:sz w:val="24"/>
          <w:szCs w:val="24"/>
          <w:rtl/>
        </w:rPr>
        <w:t>להחמצת שעת הגאולה</w:t>
      </w:r>
      <w:r>
        <w:rPr>
          <w:rFonts w:ascii="David" w:eastAsia="David" w:hAnsi="David" w:cs="David"/>
          <w:sz w:val="24"/>
          <w:szCs w:val="24"/>
          <w:rtl/>
        </w:rPr>
        <w:t xml:space="preserve"> בדורות עברו – בין אם זה בחטא במרגלים – אשר סירבו להיכנס ארצה, ולאחר מכן בחטא המעפילים, כאשר רצו להיכנס – אך איבדו את השעה ונותרו ארבעים שנה במדבר. וכן, </w:t>
      </w:r>
      <w:r>
        <w:rPr>
          <w:rFonts w:ascii="David" w:eastAsia="David" w:hAnsi="David" w:cs="David"/>
          <w:b/>
          <w:sz w:val="24"/>
          <w:szCs w:val="24"/>
          <w:rtl/>
        </w:rPr>
        <w:t>בימי שיבת ציון,</w:t>
      </w:r>
      <w:r>
        <w:rPr>
          <w:rFonts w:ascii="David" w:eastAsia="David" w:hAnsi="David" w:cs="David"/>
          <w:sz w:val="24"/>
          <w:szCs w:val="24"/>
          <w:rtl/>
        </w:rPr>
        <w:t xml:space="preserve"> בתחילת בית שני, רק מעטים שמעו לקריאת עזרא לעלות ארצה ורוב העם נותר בגלות, וכיוון שכך, בניין זה היה רעוע במהותו וחסר בפנימיותו.</w:t>
      </w:r>
    </w:p>
    <w:p w14:paraId="4C2EEC5A" w14:textId="77777777" w:rsidR="00456116" w:rsidRDefault="00000000">
      <w:pPr>
        <w:bidi/>
        <w:spacing w:line="360" w:lineRule="auto"/>
        <w:jc w:val="both"/>
        <w:rPr>
          <w:rFonts w:ascii="David" w:eastAsia="David" w:hAnsi="David" w:cs="David"/>
          <w:sz w:val="24"/>
          <w:szCs w:val="24"/>
        </w:rPr>
      </w:pPr>
      <w:r>
        <w:rPr>
          <w:rFonts w:ascii="David" w:eastAsia="David" w:hAnsi="David" w:cs="David"/>
          <w:sz w:val="24"/>
          <w:szCs w:val="24"/>
          <w:rtl/>
        </w:rPr>
        <w:t xml:space="preserve">בגאולתנו האחרונה, ערב הקמת המדינה, עמדה השאלה הגדולה בפני מנהיגי הישוב בארץ – </w:t>
      </w:r>
      <w:r>
        <w:rPr>
          <w:rFonts w:ascii="David" w:eastAsia="David" w:hAnsi="David" w:cs="David"/>
          <w:b/>
          <w:sz w:val="24"/>
          <w:szCs w:val="24"/>
          <w:rtl/>
        </w:rPr>
        <w:t>האם להכריז על הקמת המדינה</w:t>
      </w:r>
      <w:r>
        <w:rPr>
          <w:rFonts w:ascii="David" w:eastAsia="David" w:hAnsi="David" w:cs="David"/>
          <w:sz w:val="24"/>
          <w:szCs w:val="24"/>
          <w:rtl/>
        </w:rPr>
        <w:t xml:space="preserve"> חרף איומה הערבים לטאטאנו הימה? ברוב מועט, התקבלה החלטה והמדינה הוקמה – בפעם זו לא החמצנו את השעה! ומדינת ישראל הוקמה!</w:t>
      </w:r>
    </w:p>
    <w:p w14:paraId="3F2E1EC8" w14:textId="77777777" w:rsidR="00456116" w:rsidRDefault="00000000">
      <w:pPr>
        <w:bidi/>
        <w:spacing w:line="360" w:lineRule="auto"/>
        <w:jc w:val="both"/>
        <w:rPr>
          <w:rFonts w:ascii="Aharoni" w:eastAsia="Aharoni" w:hAnsi="Aharoni" w:cs="Aharoni"/>
          <w:sz w:val="24"/>
          <w:szCs w:val="24"/>
        </w:rPr>
      </w:pPr>
      <w:r>
        <w:rPr>
          <w:rFonts w:ascii="Aharoni" w:eastAsia="Aharoni" w:hAnsi="Aharoni" w:cs="Aharoni"/>
          <w:sz w:val="24"/>
          <w:szCs w:val="24"/>
          <w:rtl/>
        </w:rPr>
        <w:t xml:space="preserve">4.מה </w:t>
      </w:r>
      <w:proofErr w:type="spellStart"/>
      <w:r>
        <w:rPr>
          <w:rFonts w:ascii="Aharoni" w:eastAsia="Aharoni" w:hAnsi="Aharoni" w:cs="Aharoni"/>
          <w:sz w:val="24"/>
          <w:szCs w:val="24"/>
          <w:rtl/>
        </w:rPr>
        <w:t>היתה</w:t>
      </w:r>
      <w:proofErr w:type="spellEnd"/>
      <w:r>
        <w:rPr>
          <w:rFonts w:ascii="Aharoni" w:eastAsia="Aharoni" w:hAnsi="Aharoni" w:cs="Aharoni"/>
          <w:sz w:val="24"/>
          <w:szCs w:val="24"/>
          <w:rtl/>
        </w:rPr>
        <w:t xml:space="preserve"> החמצת הגאולה אצל המרגלים? מה היו התוצאות של ההחמצה?</w:t>
      </w:r>
    </w:p>
    <w:p w14:paraId="675FB053" w14:textId="77777777" w:rsidR="00456116" w:rsidRDefault="00000000">
      <w:pPr>
        <w:bidi/>
        <w:spacing w:after="160" w:line="259" w:lineRule="auto"/>
        <w:rPr>
          <w:rFonts w:ascii="Aharoni" w:eastAsia="Aharoni" w:hAnsi="Aharoni" w:cs="Aharoni"/>
          <w:sz w:val="24"/>
          <w:szCs w:val="24"/>
        </w:rPr>
      </w:pPr>
      <w:r>
        <w:rPr>
          <w:rFonts w:ascii="David" w:eastAsia="David" w:hAnsi="David" w:cs="David"/>
          <w:sz w:val="24"/>
          <w:szCs w:val="24"/>
        </w:rPr>
        <w:t>______________________________________________________________________________________</w:t>
      </w:r>
    </w:p>
    <w:p w14:paraId="5CFC5FE7" w14:textId="77777777" w:rsidR="00456116" w:rsidRDefault="00000000">
      <w:pPr>
        <w:bidi/>
        <w:spacing w:line="360" w:lineRule="auto"/>
        <w:jc w:val="both"/>
        <w:rPr>
          <w:rFonts w:ascii="Aharoni" w:eastAsia="Aharoni" w:hAnsi="Aharoni" w:cs="Aharoni"/>
          <w:sz w:val="24"/>
          <w:szCs w:val="24"/>
        </w:rPr>
      </w:pPr>
      <w:r>
        <w:rPr>
          <w:rFonts w:ascii="Aharoni" w:eastAsia="Aharoni" w:hAnsi="Aharoni" w:cs="Aharoni"/>
          <w:sz w:val="24"/>
          <w:szCs w:val="24"/>
          <w:rtl/>
        </w:rPr>
        <w:t xml:space="preserve">5.מה </w:t>
      </w:r>
      <w:proofErr w:type="spellStart"/>
      <w:r>
        <w:rPr>
          <w:rFonts w:ascii="Aharoni" w:eastAsia="Aharoni" w:hAnsi="Aharoni" w:cs="Aharoni"/>
          <w:sz w:val="24"/>
          <w:szCs w:val="24"/>
          <w:rtl/>
        </w:rPr>
        <w:t>היתה</w:t>
      </w:r>
      <w:proofErr w:type="spellEnd"/>
      <w:r>
        <w:rPr>
          <w:rFonts w:ascii="Aharoni" w:eastAsia="Aharoni" w:hAnsi="Aharoni" w:cs="Aharoni"/>
          <w:sz w:val="24"/>
          <w:szCs w:val="24"/>
          <w:rtl/>
        </w:rPr>
        <w:t xml:space="preserve"> החמצת הגאולה בשיבת ציון בבית שני? מה היו תוצאותיה?</w:t>
      </w:r>
    </w:p>
    <w:p w14:paraId="58F81581" w14:textId="77777777" w:rsidR="00456116" w:rsidRDefault="00000000">
      <w:pPr>
        <w:bidi/>
        <w:spacing w:after="160" w:line="360" w:lineRule="auto"/>
        <w:rPr>
          <w:rFonts w:ascii="Aharoni" w:eastAsia="Aharoni" w:hAnsi="Aharoni" w:cs="Aharoni"/>
          <w:sz w:val="24"/>
          <w:szCs w:val="24"/>
        </w:rPr>
      </w:pPr>
      <w:r>
        <w:rPr>
          <w:rFonts w:ascii="David" w:eastAsia="David" w:hAnsi="David" w:cs="David"/>
          <w:sz w:val="24"/>
          <w:szCs w:val="24"/>
        </w:rPr>
        <w:t>____________________________________________________________________________________________________________________________________________________________________________</w:t>
      </w:r>
    </w:p>
    <w:p w14:paraId="405DE7FB" w14:textId="77777777" w:rsidR="00456116" w:rsidRDefault="00000000">
      <w:pPr>
        <w:bidi/>
        <w:spacing w:line="360" w:lineRule="auto"/>
        <w:jc w:val="both"/>
        <w:rPr>
          <w:rFonts w:ascii="Aharoni" w:eastAsia="Aharoni" w:hAnsi="Aharoni" w:cs="Aharoni"/>
          <w:sz w:val="24"/>
          <w:szCs w:val="24"/>
        </w:rPr>
      </w:pPr>
      <w:r>
        <w:rPr>
          <w:rFonts w:ascii="Aharoni" w:eastAsia="Aharoni" w:hAnsi="Aharoni" w:cs="Aharoni"/>
          <w:sz w:val="24"/>
          <w:szCs w:val="24"/>
          <w:rtl/>
        </w:rPr>
        <w:t xml:space="preserve">6.מה </w:t>
      </w:r>
      <w:proofErr w:type="spellStart"/>
      <w:r>
        <w:rPr>
          <w:rFonts w:ascii="Aharoni" w:eastAsia="Aharoni" w:hAnsi="Aharoni" w:cs="Aharoni"/>
          <w:sz w:val="24"/>
          <w:szCs w:val="24"/>
          <w:rtl/>
        </w:rPr>
        <w:t>היתה</w:t>
      </w:r>
      <w:proofErr w:type="spellEnd"/>
      <w:r>
        <w:rPr>
          <w:rFonts w:ascii="Aharoni" w:eastAsia="Aharoni" w:hAnsi="Aharoni" w:cs="Aharoni"/>
          <w:sz w:val="24"/>
          <w:szCs w:val="24"/>
          <w:rtl/>
        </w:rPr>
        <w:t xml:space="preserve"> כמעט ההחמצה בהקמת המדינה?</w:t>
      </w:r>
    </w:p>
    <w:p w14:paraId="6D995429" w14:textId="77777777" w:rsidR="00456116" w:rsidRDefault="00000000">
      <w:pPr>
        <w:bidi/>
        <w:spacing w:after="160" w:line="360" w:lineRule="auto"/>
        <w:rPr>
          <w:rFonts w:ascii="Aharoni" w:eastAsia="Aharoni" w:hAnsi="Aharoni" w:cs="Aharoni"/>
          <w:sz w:val="24"/>
          <w:szCs w:val="24"/>
        </w:rPr>
      </w:pPr>
      <w:r>
        <w:rPr>
          <w:rFonts w:ascii="David" w:eastAsia="David" w:hAnsi="David" w:cs="David"/>
          <w:sz w:val="24"/>
          <w:szCs w:val="24"/>
        </w:rPr>
        <w:t>____________________________________________________________________________________________________________________________________________________________________________</w:t>
      </w:r>
    </w:p>
    <w:p w14:paraId="2E3E89C7" w14:textId="77777777" w:rsidR="00456116" w:rsidRDefault="00000000">
      <w:pPr>
        <w:bidi/>
        <w:spacing w:line="360" w:lineRule="auto"/>
        <w:jc w:val="both"/>
        <w:rPr>
          <w:rFonts w:ascii="Aharoni" w:eastAsia="Aharoni" w:hAnsi="Aharoni" w:cs="Aharoni"/>
          <w:sz w:val="24"/>
          <w:szCs w:val="24"/>
        </w:rPr>
      </w:pPr>
      <w:r>
        <w:rPr>
          <w:rFonts w:ascii="Aharoni" w:eastAsia="Aharoni" w:hAnsi="Aharoni" w:cs="Aharoni"/>
          <w:sz w:val="24"/>
          <w:szCs w:val="24"/>
          <w:rtl/>
        </w:rPr>
        <w:t xml:space="preserve">7.הביאי  מקרה נוסף שבו </w:t>
      </w:r>
      <w:proofErr w:type="spellStart"/>
      <w:r>
        <w:rPr>
          <w:rFonts w:ascii="Aharoni" w:eastAsia="Aharoni" w:hAnsi="Aharoni" w:cs="Aharoni"/>
          <w:sz w:val="24"/>
          <w:szCs w:val="24"/>
          <w:rtl/>
        </w:rPr>
        <w:t>היתה</w:t>
      </w:r>
      <w:proofErr w:type="spellEnd"/>
      <w:r>
        <w:rPr>
          <w:rFonts w:ascii="Aharoni" w:eastAsia="Aharoni" w:hAnsi="Aharoni" w:cs="Aharoni"/>
          <w:sz w:val="24"/>
          <w:szCs w:val="24"/>
          <w:rtl/>
        </w:rPr>
        <w:t xml:space="preserve"> החמצה או כמעט החמצה</w:t>
      </w:r>
    </w:p>
    <w:p w14:paraId="30386BE3" w14:textId="77777777" w:rsidR="00456116" w:rsidRDefault="00000000">
      <w:pPr>
        <w:bidi/>
        <w:spacing w:after="160" w:line="360" w:lineRule="auto"/>
      </w:pPr>
      <w:r>
        <w:rPr>
          <w:rFonts w:ascii="David" w:eastAsia="David" w:hAnsi="David" w:cs="David"/>
          <w:sz w:val="24"/>
          <w:szCs w:val="24"/>
        </w:rPr>
        <w:t>____________________________________________________________________________________________________________________________________________________________________________</w:t>
      </w:r>
      <w:r>
        <w:br w:type="page"/>
      </w:r>
    </w:p>
    <w:sectPr w:rsidR="00456116">
      <w:pgSz w:w="11909" w:h="16834"/>
      <w:pgMar w:top="708" w:right="708" w:bottom="407" w:left="71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11BD8" w14:textId="77777777" w:rsidR="00A92A65" w:rsidRDefault="00A92A65">
      <w:pPr>
        <w:spacing w:line="240" w:lineRule="auto"/>
      </w:pPr>
      <w:r>
        <w:separator/>
      </w:r>
    </w:p>
  </w:endnote>
  <w:endnote w:type="continuationSeparator" w:id="0">
    <w:p w14:paraId="70DF670B" w14:textId="77777777" w:rsidR="00A92A65" w:rsidRDefault="00A92A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0FAD2" w14:textId="77777777" w:rsidR="00A92A65" w:rsidRDefault="00A92A65">
      <w:pPr>
        <w:spacing w:line="240" w:lineRule="auto"/>
      </w:pPr>
      <w:r>
        <w:separator/>
      </w:r>
    </w:p>
  </w:footnote>
  <w:footnote w:type="continuationSeparator" w:id="0">
    <w:p w14:paraId="593853FB" w14:textId="77777777" w:rsidR="00A92A65" w:rsidRDefault="00A92A65">
      <w:pPr>
        <w:spacing w:line="240" w:lineRule="auto"/>
      </w:pPr>
      <w:r>
        <w:continuationSeparator/>
      </w:r>
    </w:p>
  </w:footnote>
  <w:footnote w:id="1">
    <w:p w14:paraId="47D54A6F" w14:textId="77777777" w:rsidR="00456116" w:rsidRDefault="00000000">
      <w:pPr>
        <w:bidi/>
        <w:spacing w:line="240" w:lineRule="auto"/>
        <w:jc w:val="both"/>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r>
        <w:rPr>
          <w:rFonts w:ascii="Calibri" w:eastAsia="Calibri" w:hAnsi="Calibri" w:cs="Calibri"/>
          <w:b/>
          <w:sz w:val="20"/>
          <w:szCs w:val="20"/>
          <w:rtl/>
        </w:rPr>
        <w:t>הרב</w:t>
      </w:r>
      <w:r>
        <w:rPr>
          <w:rFonts w:ascii="Calibri" w:eastAsia="Calibri" w:hAnsi="Calibri" w:cs="Calibri"/>
          <w:sz w:val="20"/>
          <w:szCs w:val="20"/>
        </w:rPr>
        <w:t> </w:t>
      </w:r>
      <w:r>
        <w:rPr>
          <w:rFonts w:ascii="Calibri" w:eastAsia="Calibri" w:hAnsi="Calibri" w:cs="Calibri"/>
          <w:b/>
          <w:sz w:val="20"/>
          <w:szCs w:val="20"/>
          <w:rtl/>
        </w:rPr>
        <w:t xml:space="preserve">חיים מאיר דרוקמן </w:t>
      </w:r>
      <w:r>
        <w:rPr>
          <w:rFonts w:ascii="Calibri" w:eastAsia="Calibri" w:hAnsi="Calibri" w:cs="Calibri"/>
          <w:sz w:val="20"/>
          <w:szCs w:val="20"/>
          <w:rtl/>
        </w:rPr>
        <w:t xml:space="preserve">(ט"ז בחשוון ה'תרצ"ג- ב' בטבת ה'תשפ"ג, 2022-1932). היה רב ישראלי, ראש ישיבה, מחנך, חבר כנסת, מחבר ספרי הגות רבים ומנהיג ציבור ציוני דתי. מהרבנים הבולטים בציונות הדתית. </w:t>
      </w:r>
    </w:p>
    <w:p w14:paraId="5C9553AC" w14:textId="77777777" w:rsidR="00456116" w:rsidRDefault="00000000">
      <w:pPr>
        <w:bidi/>
        <w:spacing w:line="240" w:lineRule="auto"/>
        <w:jc w:val="both"/>
        <w:rPr>
          <w:rFonts w:ascii="Calibri" w:eastAsia="Calibri" w:hAnsi="Calibri" w:cs="Calibri"/>
          <w:sz w:val="20"/>
          <w:szCs w:val="20"/>
        </w:rPr>
      </w:pPr>
      <w:r>
        <w:rPr>
          <w:rFonts w:ascii="Calibri" w:eastAsia="Calibri" w:hAnsi="Calibri" w:cs="Calibri"/>
          <w:sz w:val="20"/>
          <w:szCs w:val="20"/>
          <w:rtl/>
        </w:rPr>
        <w:t>כיהן כ</w:t>
      </w:r>
      <w:hyperlink r:id="rId1">
        <w:r>
          <w:rPr>
            <w:rFonts w:ascii="Calibri" w:eastAsia="Calibri" w:hAnsi="Calibri" w:cs="Calibri"/>
            <w:sz w:val="20"/>
            <w:szCs w:val="20"/>
            <w:rtl/>
          </w:rPr>
          <w:t>ראש</w:t>
        </w:r>
      </w:hyperlink>
      <w:r>
        <w:rPr>
          <w:rFonts w:ascii="Calibri" w:eastAsia="Calibri" w:hAnsi="Calibri" w:cs="Calibri"/>
          <w:sz w:val="20"/>
          <w:szCs w:val="20"/>
        </w:rPr>
        <w:t> </w:t>
      </w:r>
      <w:hyperlink r:id="rId2">
        <w:r>
          <w:rPr>
            <w:rFonts w:ascii="Calibri" w:eastAsia="Calibri" w:hAnsi="Calibri" w:cs="Calibri"/>
            <w:sz w:val="20"/>
            <w:szCs w:val="20"/>
            <w:rtl/>
          </w:rPr>
          <w:t>ישיבת</w:t>
        </w:r>
      </w:hyperlink>
      <w:hyperlink r:id="rId3">
        <w:r>
          <w:rPr>
            <w:rFonts w:ascii="Calibri" w:eastAsia="Calibri" w:hAnsi="Calibri" w:cs="Calibri"/>
            <w:sz w:val="20"/>
            <w:szCs w:val="20"/>
            <w:rtl/>
          </w:rPr>
          <w:t xml:space="preserve"> </w:t>
        </w:r>
      </w:hyperlink>
      <w:hyperlink r:id="rId4">
        <w:r>
          <w:rPr>
            <w:rFonts w:ascii="Calibri" w:eastAsia="Calibri" w:hAnsi="Calibri" w:cs="Calibri"/>
            <w:sz w:val="20"/>
            <w:szCs w:val="20"/>
            <w:rtl/>
          </w:rPr>
          <w:t>אור</w:t>
        </w:r>
      </w:hyperlink>
      <w:hyperlink r:id="rId5">
        <w:r>
          <w:rPr>
            <w:rFonts w:ascii="Calibri" w:eastAsia="Calibri" w:hAnsi="Calibri" w:cs="Calibri"/>
            <w:sz w:val="20"/>
            <w:szCs w:val="20"/>
            <w:rtl/>
          </w:rPr>
          <w:t xml:space="preserve"> </w:t>
        </w:r>
      </w:hyperlink>
      <w:hyperlink r:id="rId6">
        <w:r>
          <w:rPr>
            <w:rFonts w:ascii="Calibri" w:eastAsia="Calibri" w:hAnsi="Calibri" w:cs="Calibri"/>
            <w:sz w:val="20"/>
            <w:szCs w:val="20"/>
            <w:rtl/>
          </w:rPr>
          <w:t>עציון</w:t>
        </w:r>
      </w:hyperlink>
      <w:r>
        <w:rPr>
          <w:rFonts w:ascii="Calibri" w:eastAsia="Calibri" w:hAnsi="Calibri" w:cs="Calibri"/>
          <w:sz w:val="20"/>
          <w:szCs w:val="20"/>
          <w:rtl/>
        </w:rPr>
        <w:t> ונשיא מוסדותיה, רב היישוב </w:t>
      </w:r>
      <w:hyperlink r:id="rId7">
        <w:r>
          <w:rPr>
            <w:rFonts w:ascii="Calibri" w:eastAsia="Calibri" w:hAnsi="Calibri" w:cs="Calibri"/>
            <w:sz w:val="20"/>
            <w:szCs w:val="20"/>
            <w:rtl/>
          </w:rPr>
          <w:t>מרכז</w:t>
        </w:r>
      </w:hyperlink>
      <w:hyperlink r:id="rId8">
        <w:r>
          <w:rPr>
            <w:rFonts w:ascii="Calibri" w:eastAsia="Calibri" w:hAnsi="Calibri" w:cs="Calibri"/>
            <w:sz w:val="20"/>
            <w:szCs w:val="20"/>
            <w:rtl/>
          </w:rPr>
          <w:t xml:space="preserve"> </w:t>
        </w:r>
      </w:hyperlink>
      <w:hyperlink r:id="rId9">
        <w:r>
          <w:rPr>
            <w:rFonts w:ascii="Calibri" w:eastAsia="Calibri" w:hAnsi="Calibri" w:cs="Calibri"/>
            <w:sz w:val="20"/>
            <w:szCs w:val="20"/>
            <w:rtl/>
          </w:rPr>
          <w:t>שפירא</w:t>
        </w:r>
      </w:hyperlink>
      <w:r>
        <w:rPr>
          <w:rFonts w:ascii="Calibri" w:eastAsia="Calibri" w:hAnsi="Calibri" w:cs="Calibri"/>
          <w:sz w:val="20"/>
          <w:szCs w:val="20"/>
          <w:rtl/>
        </w:rPr>
        <w:t>, נשיא </w:t>
      </w:r>
      <w:hyperlink r:id="rId10">
        <w:r>
          <w:rPr>
            <w:rFonts w:ascii="Calibri" w:eastAsia="Calibri" w:hAnsi="Calibri" w:cs="Calibri"/>
            <w:sz w:val="20"/>
            <w:szCs w:val="20"/>
            <w:rtl/>
          </w:rPr>
          <w:t>איגוד</w:t>
        </w:r>
      </w:hyperlink>
      <w:hyperlink r:id="rId11">
        <w:r>
          <w:rPr>
            <w:rFonts w:ascii="Calibri" w:eastAsia="Calibri" w:hAnsi="Calibri" w:cs="Calibri"/>
            <w:sz w:val="20"/>
            <w:szCs w:val="20"/>
            <w:rtl/>
          </w:rPr>
          <w:t xml:space="preserve"> </w:t>
        </w:r>
      </w:hyperlink>
      <w:hyperlink r:id="rId12">
        <w:r>
          <w:rPr>
            <w:rFonts w:ascii="Calibri" w:eastAsia="Calibri" w:hAnsi="Calibri" w:cs="Calibri"/>
            <w:sz w:val="20"/>
            <w:szCs w:val="20"/>
            <w:rtl/>
          </w:rPr>
          <w:t>ישיבות</w:t>
        </w:r>
      </w:hyperlink>
      <w:hyperlink r:id="rId13">
        <w:r>
          <w:rPr>
            <w:rFonts w:ascii="Calibri" w:eastAsia="Calibri" w:hAnsi="Calibri" w:cs="Calibri"/>
            <w:sz w:val="20"/>
            <w:szCs w:val="20"/>
            <w:rtl/>
          </w:rPr>
          <w:t xml:space="preserve"> </w:t>
        </w:r>
      </w:hyperlink>
      <w:hyperlink r:id="rId14">
        <w:r>
          <w:rPr>
            <w:rFonts w:ascii="Calibri" w:eastAsia="Calibri" w:hAnsi="Calibri" w:cs="Calibri"/>
            <w:sz w:val="20"/>
            <w:szCs w:val="20"/>
            <w:rtl/>
          </w:rPr>
          <w:t>ההסדר</w:t>
        </w:r>
      </w:hyperlink>
      <w:r>
        <w:rPr>
          <w:rFonts w:ascii="Calibri" w:eastAsia="Calibri" w:hAnsi="Calibri" w:cs="Calibri"/>
          <w:sz w:val="20"/>
          <w:szCs w:val="20"/>
          <w:rtl/>
        </w:rPr>
        <w:t>, יושב ראש </w:t>
      </w:r>
      <w:hyperlink r:id="rId15">
        <w:r>
          <w:rPr>
            <w:rFonts w:ascii="Calibri" w:eastAsia="Calibri" w:hAnsi="Calibri" w:cs="Calibri"/>
            <w:sz w:val="20"/>
            <w:szCs w:val="20"/>
            <w:rtl/>
          </w:rPr>
          <w:t>מרכז</w:t>
        </w:r>
      </w:hyperlink>
      <w:hyperlink r:id="rId16">
        <w:r>
          <w:rPr>
            <w:rFonts w:ascii="Calibri" w:eastAsia="Calibri" w:hAnsi="Calibri" w:cs="Calibri"/>
            <w:sz w:val="20"/>
            <w:szCs w:val="20"/>
            <w:rtl/>
          </w:rPr>
          <w:t xml:space="preserve"> </w:t>
        </w:r>
      </w:hyperlink>
      <w:hyperlink r:id="rId17">
        <w:r>
          <w:rPr>
            <w:rFonts w:ascii="Calibri" w:eastAsia="Calibri" w:hAnsi="Calibri" w:cs="Calibri"/>
            <w:sz w:val="20"/>
            <w:szCs w:val="20"/>
            <w:rtl/>
          </w:rPr>
          <w:t>ישיבות</w:t>
        </w:r>
      </w:hyperlink>
      <w:hyperlink r:id="rId18">
        <w:r>
          <w:rPr>
            <w:rFonts w:ascii="Calibri" w:eastAsia="Calibri" w:hAnsi="Calibri" w:cs="Calibri"/>
            <w:sz w:val="20"/>
            <w:szCs w:val="20"/>
            <w:rtl/>
          </w:rPr>
          <w:t xml:space="preserve"> </w:t>
        </w:r>
      </w:hyperlink>
      <w:hyperlink r:id="rId19">
        <w:r>
          <w:rPr>
            <w:rFonts w:ascii="Calibri" w:eastAsia="Calibri" w:hAnsi="Calibri" w:cs="Calibri"/>
            <w:sz w:val="20"/>
            <w:szCs w:val="20"/>
            <w:rtl/>
          </w:rPr>
          <w:t>ואולפנות</w:t>
        </w:r>
      </w:hyperlink>
      <w:hyperlink r:id="rId20">
        <w:r>
          <w:rPr>
            <w:rFonts w:ascii="Calibri" w:eastAsia="Calibri" w:hAnsi="Calibri" w:cs="Calibri"/>
            <w:sz w:val="20"/>
            <w:szCs w:val="20"/>
            <w:rtl/>
          </w:rPr>
          <w:t xml:space="preserve"> </w:t>
        </w:r>
      </w:hyperlink>
      <w:hyperlink r:id="rId21">
        <w:r>
          <w:rPr>
            <w:rFonts w:ascii="Calibri" w:eastAsia="Calibri" w:hAnsi="Calibri" w:cs="Calibri"/>
            <w:sz w:val="20"/>
            <w:szCs w:val="20"/>
            <w:rtl/>
          </w:rPr>
          <w:t>בני</w:t>
        </w:r>
      </w:hyperlink>
      <w:hyperlink r:id="rId22">
        <w:r>
          <w:rPr>
            <w:rFonts w:ascii="Calibri" w:eastAsia="Calibri" w:hAnsi="Calibri" w:cs="Calibri"/>
            <w:sz w:val="20"/>
            <w:szCs w:val="20"/>
            <w:rtl/>
          </w:rPr>
          <w:t xml:space="preserve"> </w:t>
        </w:r>
      </w:hyperlink>
      <w:hyperlink r:id="rId23">
        <w:r>
          <w:rPr>
            <w:rFonts w:ascii="Calibri" w:eastAsia="Calibri" w:hAnsi="Calibri" w:cs="Calibri"/>
            <w:sz w:val="20"/>
            <w:szCs w:val="20"/>
            <w:rtl/>
          </w:rPr>
          <w:t>עקיבא</w:t>
        </w:r>
      </w:hyperlink>
      <w:r>
        <w:rPr>
          <w:rFonts w:ascii="Calibri" w:eastAsia="Calibri" w:hAnsi="Calibri" w:cs="Calibri"/>
          <w:sz w:val="20"/>
          <w:szCs w:val="20"/>
          <w:rtl/>
        </w:rPr>
        <w:t> וחבר ההנהלה הארצית של תנועת </w:t>
      </w:r>
      <w:hyperlink r:id="rId24">
        <w:r>
          <w:rPr>
            <w:rFonts w:ascii="Calibri" w:eastAsia="Calibri" w:hAnsi="Calibri" w:cs="Calibri"/>
            <w:sz w:val="20"/>
            <w:szCs w:val="20"/>
            <w:rtl/>
          </w:rPr>
          <w:t>בני</w:t>
        </w:r>
      </w:hyperlink>
      <w:hyperlink r:id="rId25">
        <w:r>
          <w:rPr>
            <w:rFonts w:ascii="Calibri" w:eastAsia="Calibri" w:hAnsi="Calibri" w:cs="Calibri"/>
            <w:sz w:val="20"/>
            <w:szCs w:val="20"/>
            <w:rtl/>
          </w:rPr>
          <w:t xml:space="preserve"> </w:t>
        </w:r>
      </w:hyperlink>
      <w:hyperlink r:id="rId26">
        <w:r>
          <w:rPr>
            <w:rFonts w:ascii="Calibri" w:eastAsia="Calibri" w:hAnsi="Calibri" w:cs="Calibri"/>
            <w:sz w:val="20"/>
            <w:szCs w:val="20"/>
            <w:rtl/>
          </w:rPr>
          <w:t>עקיבא</w:t>
        </w:r>
      </w:hyperlink>
      <w:r>
        <w:rPr>
          <w:rFonts w:ascii="Calibri" w:eastAsia="Calibri" w:hAnsi="Calibri" w:cs="Calibri"/>
          <w:sz w:val="20"/>
          <w:szCs w:val="20"/>
          <w:rtl/>
        </w:rPr>
        <w:t>. כיהן כ</w:t>
      </w:r>
      <w:hyperlink r:id="rId27">
        <w:r>
          <w:rPr>
            <w:rFonts w:ascii="Calibri" w:eastAsia="Calibri" w:hAnsi="Calibri" w:cs="Calibri"/>
            <w:sz w:val="20"/>
            <w:szCs w:val="20"/>
            <w:rtl/>
          </w:rPr>
          <w:t>חבר</w:t>
        </w:r>
      </w:hyperlink>
      <w:hyperlink r:id="rId28">
        <w:r>
          <w:rPr>
            <w:rFonts w:ascii="Calibri" w:eastAsia="Calibri" w:hAnsi="Calibri" w:cs="Calibri"/>
            <w:sz w:val="20"/>
            <w:szCs w:val="20"/>
            <w:rtl/>
          </w:rPr>
          <w:t xml:space="preserve"> </w:t>
        </w:r>
      </w:hyperlink>
      <w:hyperlink r:id="rId29">
        <w:r>
          <w:rPr>
            <w:rFonts w:ascii="Calibri" w:eastAsia="Calibri" w:hAnsi="Calibri" w:cs="Calibri"/>
            <w:sz w:val="20"/>
            <w:szCs w:val="20"/>
            <w:rtl/>
          </w:rPr>
          <w:t>הכנסת</w:t>
        </w:r>
      </w:hyperlink>
      <w:r>
        <w:rPr>
          <w:rFonts w:ascii="Calibri" w:eastAsia="Calibri" w:hAnsi="Calibri" w:cs="Calibri"/>
          <w:sz w:val="20"/>
          <w:szCs w:val="20"/>
          <w:rtl/>
        </w:rPr>
        <w:t> וסגן </w:t>
      </w:r>
      <w:hyperlink r:id="rId30">
        <w:r>
          <w:rPr>
            <w:rFonts w:ascii="Calibri" w:eastAsia="Calibri" w:hAnsi="Calibri" w:cs="Calibri"/>
            <w:sz w:val="20"/>
            <w:szCs w:val="20"/>
            <w:rtl/>
          </w:rPr>
          <w:t>שר</w:t>
        </w:r>
      </w:hyperlink>
      <w:hyperlink r:id="rId31">
        <w:r>
          <w:rPr>
            <w:rFonts w:ascii="Calibri" w:eastAsia="Calibri" w:hAnsi="Calibri" w:cs="Calibri"/>
            <w:sz w:val="20"/>
            <w:szCs w:val="20"/>
            <w:rtl/>
          </w:rPr>
          <w:t xml:space="preserve"> </w:t>
        </w:r>
      </w:hyperlink>
      <w:hyperlink r:id="rId32">
        <w:r>
          <w:rPr>
            <w:rFonts w:ascii="Calibri" w:eastAsia="Calibri" w:hAnsi="Calibri" w:cs="Calibri"/>
            <w:sz w:val="20"/>
            <w:szCs w:val="20"/>
            <w:rtl/>
          </w:rPr>
          <w:t>הדתות</w:t>
        </w:r>
      </w:hyperlink>
      <w:r>
        <w:rPr>
          <w:rFonts w:ascii="Calibri" w:eastAsia="Calibri" w:hAnsi="Calibri" w:cs="Calibri"/>
          <w:sz w:val="20"/>
          <w:szCs w:val="20"/>
          <w:rtl/>
        </w:rPr>
        <w:t> מטעם ה</w:t>
      </w:r>
      <w:hyperlink r:id="rId33">
        <w:r>
          <w:rPr>
            <w:rFonts w:ascii="Calibri" w:eastAsia="Calibri" w:hAnsi="Calibri" w:cs="Calibri"/>
            <w:sz w:val="20"/>
            <w:szCs w:val="20"/>
            <w:rtl/>
          </w:rPr>
          <w:t>מפד</w:t>
        </w:r>
      </w:hyperlink>
      <w:hyperlink r:id="rId34">
        <w:r>
          <w:rPr>
            <w:rFonts w:ascii="Calibri" w:eastAsia="Calibri" w:hAnsi="Calibri" w:cs="Calibri"/>
            <w:sz w:val="20"/>
            <w:szCs w:val="20"/>
            <w:rtl/>
          </w:rPr>
          <w:t>"</w:t>
        </w:r>
      </w:hyperlink>
      <w:hyperlink r:id="rId35">
        <w:r>
          <w:rPr>
            <w:rFonts w:ascii="Calibri" w:eastAsia="Calibri" w:hAnsi="Calibri" w:cs="Calibri"/>
            <w:sz w:val="20"/>
            <w:szCs w:val="20"/>
            <w:rtl/>
          </w:rPr>
          <w:t>ל</w:t>
        </w:r>
      </w:hyperlink>
      <w:r>
        <w:rPr>
          <w:rFonts w:ascii="Calibri" w:eastAsia="Calibri" w:hAnsi="Calibri" w:cs="Calibri"/>
          <w:sz w:val="20"/>
          <w:szCs w:val="20"/>
          <w:rtl/>
        </w:rPr>
        <w:t>. בשנים 2004–2012 כיהן כראש מערך ה</w:t>
      </w:r>
      <w:hyperlink r:id="rId36">
        <w:r>
          <w:rPr>
            <w:rFonts w:ascii="Calibri" w:eastAsia="Calibri" w:hAnsi="Calibri" w:cs="Calibri"/>
            <w:sz w:val="20"/>
            <w:szCs w:val="20"/>
            <w:rtl/>
          </w:rPr>
          <w:t>גיור</w:t>
        </w:r>
      </w:hyperlink>
      <w:r>
        <w:rPr>
          <w:rFonts w:ascii="Calibri" w:eastAsia="Calibri" w:hAnsi="Calibri" w:cs="Calibri"/>
          <w:sz w:val="20"/>
          <w:szCs w:val="20"/>
          <w:rtl/>
        </w:rPr>
        <w:t> ב</w:t>
      </w:r>
      <w:hyperlink r:id="rId37">
        <w:r>
          <w:rPr>
            <w:rFonts w:ascii="Calibri" w:eastAsia="Calibri" w:hAnsi="Calibri" w:cs="Calibri"/>
            <w:sz w:val="20"/>
            <w:szCs w:val="20"/>
            <w:rtl/>
          </w:rPr>
          <w:t>משרד</w:t>
        </w:r>
      </w:hyperlink>
      <w:hyperlink r:id="rId38">
        <w:r>
          <w:rPr>
            <w:rFonts w:ascii="Calibri" w:eastAsia="Calibri" w:hAnsi="Calibri" w:cs="Calibri"/>
            <w:sz w:val="20"/>
            <w:szCs w:val="20"/>
            <w:rtl/>
          </w:rPr>
          <w:t xml:space="preserve"> </w:t>
        </w:r>
      </w:hyperlink>
      <w:hyperlink r:id="rId39">
        <w:r>
          <w:rPr>
            <w:rFonts w:ascii="Calibri" w:eastAsia="Calibri" w:hAnsi="Calibri" w:cs="Calibri"/>
            <w:sz w:val="20"/>
            <w:szCs w:val="20"/>
            <w:rtl/>
          </w:rPr>
          <w:t>ראש</w:t>
        </w:r>
      </w:hyperlink>
      <w:hyperlink r:id="rId40">
        <w:r>
          <w:rPr>
            <w:rFonts w:ascii="Calibri" w:eastAsia="Calibri" w:hAnsi="Calibri" w:cs="Calibri"/>
            <w:sz w:val="20"/>
            <w:szCs w:val="20"/>
            <w:rtl/>
          </w:rPr>
          <w:t xml:space="preserve"> </w:t>
        </w:r>
      </w:hyperlink>
      <w:hyperlink r:id="rId41">
        <w:r>
          <w:rPr>
            <w:rFonts w:ascii="Calibri" w:eastAsia="Calibri" w:hAnsi="Calibri" w:cs="Calibri"/>
            <w:sz w:val="20"/>
            <w:szCs w:val="20"/>
            <w:rtl/>
          </w:rPr>
          <w:t>הממשלה</w:t>
        </w:r>
      </w:hyperlink>
      <w:hyperlink r:id="rId42">
        <w:r>
          <w:rPr>
            <w:rFonts w:ascii="Calibri" w:eastAsia="Calibri" w:hAnsi="Calibri" w:cs="Calibri"/>
            <w:sz w:val="20"/>
            <w:szCs w:val="20"/>
            <w:rtl/>
          </w:rPr>
          <w:t>.</w:t>
        </w:r>
      </w:hyperlink>
      <w:r>
        <w:rPr>
          <w:rFonts w:ascii="Calibri" w:eastAsia="Calibri" w:hAnsi="Calibri" w:cs="Calibri"/>
          <w:sz w:val="20"/>
          <w:szCs w:val="20"/>
          <w:rtl/>
        </w:rPr>
        <w:t xml:space="preserve"> היה חתן </w:t>
      </w:r>
      <w:hyperlink r:id="rId43">
        <w:r>
          <w:rPr>
            <w:rFonts w:ascii="Calibri" w:eastAsia="Calibri" w:hAnsi="Calibri" w:cs="Calibri"/>
            <w:sz w:val="20"/>
            <w:szCs w:val="20"/>
            <w:rtl/>
          </w:rPr>
          <w:t>פרס</w:t>
        </w:r>
      </w:hyperlink>
      <w:hyperlink r:id="rId44">
        <w:r>
          <w:rPr>
            <w:rFonts w:ascii="Calibri" w:eastAsia="Calibri" w:hAnsi="Calibri" w:cs="Calibri"/>
            <w:sz w:val="20"/>
            <w:szCs w:val="20"/>
            <w:rtl/>
          </w:rPr>
          <w:t xml:space="preserve"> </w:t>
        </w:r>
      </w:hyperlink>
      <w:hyperlink r:id="rId45">
        <w:r>
          <w:rPr>
            <w:rFonts w:ascii="Calibri" w:eastAsia="Calibri" w:hAnsi="Calibri" w:cs="Calibri"/>
            <w:sz w:val="20"/>
            <w:szCs w:val="20"/>
            <w:rtl/>
          </w:rPr>
          <w:t>ישראל</w:t>
        </w:r>
      </w:hyperlink>
      <w:r>
        <w:rPr>
          <w:rFonts w:ascii="Calibri" w:eastAsia="Calibri" w:hAnsi="Calibri" w:cs="Calibri"/>
          <w:sz w:val="20"/>
          <w:szCs w:val="20"/>
          <w:rtl/>
        </w:rPr>
        <w:t> על מפעל חיים לשנת </w:t>
      </w:r>
      <w:hyperlink r:id="rId46">
        <w:r>
          <w:rPr>
            <w:rFonts w:ascii="Calibri" w:eastAsia="Calibri" w:hAnsi="Calibri" w:cs="Calibri"/>
            <w:sz w:val="20"/>
            <w:szCs w:val="20"/>
            <w:rtl/>
          </w:rPr>
          <w:t>ה</w:t>
        </w:r>
      </w:hyperlink>
      <w:hyperlink r:id="rId47">
        <w:r>
          <w:rPr>
            <w:rFonts w:ascii="Calibri" w:eastAsia="Calibri" w:hAnsi="Calibri" w:cs="Calibri"/>
            <w:sz w:val="20"/>
            <w:szCs w:val="20"/>
            <w:rtl/>
          </w:rPr>
          <w:t>'</w:t>
        </w:r>
      </w:hyperlink>
      <w:hyperlink r:id="rId48">
        <w:r>
          <w:rPr>
            <w:rFonts w:ascii="Calibri" w:eastAsia="Calibri" w:hAnsi="Calibri" w:cs="Calibri"/>
            <w:sz w:val="20"/>
            <w:szCs w:val="20"/>
            <w:rtl/>
          </w:rPr>
          <w:t>תשע</w:t>
        </w:r>
      </w:hyperlink>
      <w:hyperlink r:id="rId49">
        <w:r>
          <w:rPr>
            <w:rFonts w:ascii="Calibri" w:eastAsia="Calibri" w:hAnsi="Calibri" w:cs="Calibri"/>
            <w:sz w:val="20"/>
            <w:szCs w:val="20"/>
            <w:rtl/>
          </w:rPr>
          <w:t>"</w:t>
        </w:r>
      </w:hyperlink>
      <w:hyperlink r:id="rId50">
        <w:r>
          <w:rPr>
            <w:rFonts w:ascii="Calibri" w:eastAsia="Calibri" w:hAnsi="Calibri" w:cs="Calibri"/>
            <w:sz w:val="20"/>
            <w:szCs w:val="20"/>
            <w:rtl/>
          </w:rPr>
          <w:t>ב</w:t>
        </w:r>
      </w:hyperlink>
      <w:r>
        <w:rPr>
          <w:rFonts w:ascii="Calibri" w:eastAsia="Calibri" w:hAnsi="Calibri" w:cs="Calibri"/>
          <w:sz w:val="20"/>
          <w:szCs w:val="20"/>
          <w:rtl/>
        </w:rPr>
        <w:t xml:space="preserve">.   וגם סבא של עדיה והרב שלי ושל הרב </w:t>
      </w:r>
      <w:proofErr w:type="spellStart"/>
      <w:r>
        <w:rPr>
          <w:rFonts w:ascii="Calibri" w:eastAsia="Calibri" w:hAnsi="Calibri" w:cs="Calibri"/>
          <w:sz w:val="20"/>
          <w:szCs w:val="20"/>
          <w:rtl/>
        </w:rPr>
        <w:t>מייזליש</w:t>
      </w:r>
      <w:proofErr w:type="spellEnd"/>
    </w:p>
    <w:p w14:paraId="67B7D508" w14:textId="77777777" w:rsidR="00456116" w:rsidRDefault="00456116">
      <w:pPr>
        <w:bidi/>
        <w:spacing w:line="240" w:lineRule="auto"/>
        <w:rPr>
          <w:rFonts w:ascii="Calibri" w:eastAsia="Calibri" w:hAnsi="Calibri" w:cs="Calibri"/>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116"/>
    <w:rsid w:val="000F4C62"/>
    <w:rsid w:val="00302EC0"/>
    <w:rsid w:val="00456116"/>
    <w:rsid w:val="00A92A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34D53"/>
  <w15:docId w15:val="{0596C1B3-1C05-4552-840E-8916BF4C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he"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he.wikipedia.org/wiki/%D7%90%D7%99%D7%92%D7%95%D7%93_%D7%99%D7%A9%D7%99%D7%91%D7%95%D7%AA_%D7%94%D7%94%D7%A1%D7%93%D7%A8" TargetMode="External"/><Relationship Id="rId18" Type="http://schemas.openxmlformats.org/officeDocument/2006/relationships/hyperlink" Target="https://he.wikipedia.org/wiki/%D7%9E%D7%A8%D7%9B%D7%96_%D7%99%D7%A9%D7%99%D7%91%D7%95%D7%AA_%D7%95%D7%90%D7%95%D7%9C%D7%A4%D7%A0%D7%95%D7%AA_%D7%91%D7%A0%D7%99_%D7%A2%D7%A7%D7%99%D7%91%D7%90" TargetMode="External"/><Relationship Id="rId26" Type="http://schemas.openxmlformats.org/officeDocument/2006/relationships/hyperlink" Target="https://he.wikipedia.org/wiki/%D7%91%D7%A0%D7%99_%D7%A2%D7%A7%D7%99%D7%91%D7%90" TargetMode="External"/><Relationship Id="rId39" Type="http://schemas.openxmlformats.org/officeDocument/2006/relationships/hyperlink" Target="https://he.wikipedia.org/wiki/%D7%9E%D7%A9%D7%A8%D7%93_%D7%A8%D7%90%D7%A9_%D7%94%D7%9E%D7%9E%D7%A9%D7%9C%D7%94" TargetMode="External"/><Relationship Id="rId3" Type="http://schemas.openxmlformats.org/officeDocument/2006/relationships/hyperlink" Target="https://he.wikipedia.org/wiki/%D7%99%D7%A9%D7%99%D7%91%D7%AA_%D7%90%D7%95%D7%A8_%D7%A2%D7%A6%D7%99%D7%95%D7%9F" TargetMode="External"/><Relationship Id="rId21" Type="http://schemas.openxmlformats.org/officeDocument/2006/relationships/hyperlink" Target="https://he.wikipedia.org/wiki/%D7%9E%D7%A8%D7%9B%D7%96_%D7%99%D7%A9%D7%99%D7%91%D7%95%D7%AA_%D7%95%D7%90%D7%95%D7%9C%D7%A4%D7%A0%D7%95%D7%AA_%D7%91%D7%A0%D7%99_%D7%A2%D7%A7%D7%99%D7%91%D7%90" TargetMode="External"/><Relationship Id="rId34" Type="http://schemas.openxmlformats.org/officeDocument/2006/relationships/hyperlink" Target="https://he.wikipedia.org/wiki/%D7%9E%D7%A4%D7%93%22%D7%9C" TargetMode="External"/><Relationship Id="rId42" Type="http://schemas.openxmlformats.org/officeDocument/2006/relationships/hyperlink" Target="https://he.wikipedia.org/wiki/%D7%9E%D7%A9%D7%A8%D7%93_%D7%A8%D7%90%D7%A9_%D7%94%D7%9E%D7%9E%D7%A9%D7%9C%D7%94" TargetMode="External"/><Relationship Id="rId47" Type="http://schemas.openxmlformats.org/officeDocument/2006/relationships/hyperlink" Target="https://he.wikipedia.org/wiki/%D7%94%27%D7%AA%D7%A9%D7%A2%22%D7%91" TargetMode="External"/><Relationship Id="rId50" Type="http://schemas.openxmlformats.org/officeDocument/2006/relationships/hyperlink" Target="https://he.wikipedia.org/wiki/%D7%94%27%D7%AA%D7%A9%D7%A2%22%D7%91" TargetMode="External"/><Relationship Id="rId7" Type="http://schemas.openxmlformats.org/officeDocument/2006/relationships/hyperlink" Target="https://he.wikipedia.org/wiki/%D7%9E%D7%A8%D7%9B%D7%96_%D7%A9%D7%A4%D7%99%D7%A8%D7%90" TargetMode="External"/><Relationship Id="rId12" Type="http://schemas.openxmlformats.org/officeDocument/2006/relationships/hyperlink" Target="https://he.wikipedia.org/wiki/%D7%90%D7%99%D7%92%D7%95%D7%93_%D7%99%D7%A9%D7%99%D7%91%D7%95%D7%AA_%D7%94%D7%94%D7%A1%D7%93%D7%A8" TargetMode="External"/><Relationship Id="rId17" Type="http://schemas.openxmlformats.org/officeDocument/2006/relationships/hyperlink" Target="https://he.wikipedia.org/wiki/%D7%9E%D7%A8%D7%9B%D7%96_%D7%99%D7%A9%D7%99%D7%91%D7%95%D7%AA_%D7%95%D7%90%D7%95%D7%9C%D7%A4%D7%A0%D7%95%D7%AA_%D7%91%D7%A0%D7%99_%D7%A2%D7%A7%D7%99%D7%91%D7%90" TargetMode="External"/><Relationship Id="rId25" Type="http://schemas.openxmlformats.org/officeDocument/2006/relationships/hyperlink" Target="https://he.wikipedia.org/wiki/%D7%91%D7%A0%D7%99_%D7%A2%D7%A7%D7%99%D7%91%D7%90" TargetMode="External"/><Relationship Id="rId33" Type="http://schemas.openxmlformats.org/officeDocument/2006/relationships/hyperlink" Target="https://he.wikipedia.org/wiki/%D7%9E%D7%A4%D7%93%22%D7%9C" TargetMode="External"/><Relationship Id="rId38" Type="http://schemas.openxmlformats.org/officeDocument/2006/relationships/hyperlink" Target="https://he.wikipedia.org/wiki/%D7%9E%D7%A9%D7%A8%D7%93_%D7%A8%D7%90%D7%A9_%D7%94%D7%9E%D7%9E%D7%A9%D7%9C%D7%94" TargetMode="External"/><Relationship Id="rId46" Type="http://schemas.openxmlformats.org/officeDocument/2006/relationships/hyperlink" Target="https://he.wikipedia.org/wiki/%D7%94%27%D7%AA%D7%A9%D7%A2%22%D7%91" TargetMode="External"/><Relationship Id="rId2" Type="http://schemas.openxmlformats.org/officeDocument/2006/relationships/hyperlink" Target="https://he.wikipedia.org/wiki/%D7%99%D7%A9%D7%99%D7%91%D7%AA_%D7%90%D7%95%D7%A8_%D7%A2%D7%A6%D7%99%D7%95%D7%9F" TargetMode="External"/><Relationship Id="rId16" Type="http://schemas.openxmlformats.org/officeDocument/2006/relationships/hyperlink" Target="https://he.wikipedia.org/wiki/%D7%9E%D7%A8%D7%9B%D7%96_%D7%99%D7%A9%D7%99%D7%91%D7%95%D7%AA_%D7%95%D7%90%D7%95%D7%9C%D7%A4%D7%A0%D7%95%D7%AA_%D7%91%D7%A0%D7%99_%D7%A2%D7%A7%D7%99%D7%91%D7%90" TargetMode="External"/><Relationship Id="rId20" Type="http://schemas.openxmlformats.org/officeDocument/2006/relationships/hyperlink" Target="https://he.wikipedia.org/wiki/%D7%9E%D7%A8%D7%9B%D7%96_%D7%99%D7%A9%D7%99%D7%91%D7%95%D7%AA_%D7%95%D7%90%D7%95%D7%9C%D7%A4%D7%A0%D7%95%D7%AA_%D7%91%D7%A0%D7%99_%D7%A2%D7%A7%D7%99%D7%91%D7%90" TargetMode="External"/><Relationship Id="rId29" Type="http://schemas.openxmlformats.org/officeDocument/2006/relationships/hyperlink" Target="https://he.wikipedia.org/wiki/%D7%97%D7%91%D7%A8_%D7%94%D7%9B%D7%A0%D7%A1%D7%AA" TargetMode="External"/><Relationship Id="rId41" Type="http://schemas.openxmlformats.org/officeDocument/2006/relationships/hyperlink" Target="https://he.wikipedia.org/wiki/%D7%9E%D7%A9%D7%A8%D7%93_%D7%A8%D7%90%D7%A9_%D7%94%D7%9E%D7%9E%D7%A9%D7%9C%D7%94" TargetMode="External"/><Relationship Id="rId1" Type="http://schemas.openxmlformats.org/officeDocument/2006/relationships/hyperlink" Target="https://he.wikipedia.org/wiki/%D7%A8%D7%90%D7%A9_%D7%99%D7%A9%D7%99%D7%91%D7%94" TargetMode="External"/><Relationship Id="rId6" Type="http://schemas.openxmlformats.org/officeDocument/2006/relationships/hyperlink" Target="https://he.wikipedia.org/wiki/%D7%99%D7%A9%D7%99%D7%91%D7%AA_%D7%90%D7%95%D7%A8_%D7%A2%D7%A6%D7%99%D7%95%D7%9F" TargetMode="External"/><Relationship Id="rId11" Type="http://schemas.openxmlformats.org/officeDocument/2006/relationships/hyperlink" Target="https://he.wikipedia.org/wiki/%D7%90%D7%99%D7%92%D7%95%D7%93_%D7%99%D7%A9%D7%99%D7%91%D7%95%D7%AA_%D7%94%D7%94%D7%A1%D7%93%D7%A8" TargetMode="External"/><Relationship Id="rId24" Type="http://schemas.openxmlformats.org/officeDocument/2006/relationships/hyperlink" Target="https://he.wikipedia.org/wiki/%D7%91%D7%A0%D7%99_%D7%A2%D7%A7%D7%99%D7%91%D7%90" TargetMode="External"/><Relationship Id="rId32" Type="http://schemas.openxmlformats.org/officeDocument/2006/relationships/hyperlink" Target="https://he.wikipedia.org/wiki/%D7%A9%D7%A8_%D7%94%D7%93%D7%AA%D7%95%D7%AA" TargetMode="External"/><Relationship Id="rId37" Type="http://schemas.openxmlformats.org/officeDocument/2006/relationships/hyperlink" Target="https://he.wikipedia.org/wiki/%D7%9E%D7%A9%D7%A8%D7%93_%D7%A8%D7%90%D7%A9_%D7%94%D7%9E%D7%9E%D7%A9%D7%9C%D7%94" TargetMode="External"/><Relationship Id="rId40" Type="http://schemas.openxmlformats.org/officeDocument/2006/relationships/hyperlink" Target="https://he.wikipedia.org/wiki/%D7%9E%D7%A9%D7%A8%D7%93_%D7%A8%D7%90%D7%A9_%D7%94%D7%9E%D7%9E%D7%A9%D7%9C%D7%94" TargetMode="External"/><Relationship Id="rId45" Type="http://schemas.openxmlformats.org/officeDocument/2006/relationships/hyperlink" Target="https://he.wikipedia.org/wiki/%D7%A4%D7%A8%D7%A1_%D7%99%D7%A9%D7%A8%D7%90%D7%9C" TargetMode="External"/><Relationship Id="rId5" Type="http://schemas.openxmlformats.org/officeDocument/2006/relationships/hyperlink" Target="https://he.wikipedia.org/wiki/%D7%99%D7%A9%D7%99%D7%91%D7%AA_%D7%90%D7%95%D7%A8_%D7%A2%D7%A6%D7%99%D7%95%D7%9F" TargetMode="External"/><Relationship Id="rId15" Type="http://schemas.openxmlformats.org/officeDocument/2006/relationships/hyperlink" Target="https://he.wikipedia.org/wiki/%D7%9E%D7%A8%D7%9B%D7%96_%D7%99%D7%A9%D7%99%D7%91%D7%95%D7%AA_%D7%95%D7%90%D7%95%D7%9C%D7%A4%D7%A0%D7%95%D7%AA_%D7%91%D7%A0%D7%99_%D7%A2%D7%A7%D7%99%D7%91%D7%90" TargetMode="External"/><Relationship Id="rId23" Type="http://schemas.openxmlformats.org/officeDocument/2006/relationships/hyperlink" Target="https://he.wikipedia.org/wiki/%D7%9E%D7%A8%D7%9B%D7%96_%D7%99%D7%A9%D7%99%D7%91%D7%95%D7%AA_%D7%95%D7%90%D7%95%D7%9C%D7%A4%D7%A0%D7%95%D7%AA_%D7%91%D7%A0%D7%99_%D7%A2%D7%A7%D7%99%D7%91%D7%90" TargetMode="External"/><Relationship Id="rId28" Type="http://schemas.openxmlformats.org/officeDocument/2006/relationships/hyperlink" Target="https://he.wikipedia.org/wiki/%D7%97%D7%91%D7%A8_%D7%94%D7%9B%D7%A0%D7%A1%D7%AA" TargetMode="External"/><Relationship Id="rId36" Type="http://schemas.openxmlformats.org/officeDocument/2006/relationships/hyperlink" Target="https://he.wikipedia.org/wiki/%D7%92%D7%99%D7%95%D7%A8" TargetMode="External"/><Relationship Id="rId49" Type="http://schemas.openxmlformats.org/officeDocument/2006/relationships/hyperlink" Target="https://he.wikipedia.org/wiki/%D7%94%27%D7%AA%D7%A9%D7%A2%22%D7%91" TargetMode="External"/><Relationship Id="rId10" Type="http://schemas.openxmlformats.org/officeDocument/2006/relationships/hyperlink" Target="https://he.wikipedia.org/wiki/%D7%90%D7%99%D7%92%D7%95%D7%93_%D7%99%D7%A9%D7%99%D7%91%D7%95%D7%AA_%D7%94%D7%94%D7%A1%D7%93%D7%A8" TargetMode="External"/><Relationship Id="rId19" Type="http://schemas.openxmlformats.org/officeDocument/2006/relationships/hyperlink" Target="https://he.wikipedia.org/wiki/%D7%9E%D7%A8%D7%9B%D7%96_%D7%99%D7%A9%D7%99%D7%91%D7%95%D7%AA_%D7%95%D7%90%D7%95%D7%9C%D7%A4%D7%A0%D7%95%D7%AA_%D7%91%D7%A0%D7%99_%D7%A2%D7%A7%D7%99%D7%91%D7%90" TargetMode="External"/><Relationship Id="rId31" Type="http://schemas.openxmlformats.org/officeDocument/2006/relationships/hyperlink" Target="https://he.wikipedia.org/wiki/%D7%A9%D7%A8_%D7%94%D7%93%D7%AA%D7%95%D7%AA" TargetMode="External"/><Relationship Id="rId44" Type="http://schemas.openxmlformats.org/officeDocument/2006/relationships/hyperlink" Target="https://he.wikipedia.org/wiki/%D7%A4%D7%A8%D7%A1_%D7%99%D7%A9%D7%A8%D7%90%D7%9C" TargetMode="External"/><Relationship Id="rId4" Type="http://schemas.openxmlformats.org/officeDocument/2006/relationships/hyperlink" Target="https://he.wikipedia.org/wiki/%D7%99%D7%A9%D7%99%D7%91%D7%AA_%D7%90%D7%95%D7%A8_%D7%A2%D7%A6%D7%99%D7%95%D7%9F" TargetMode="External"/><Relationship Id="rId9" Type="http://schemas.openxmlformats.org/officeDocument/2006/relationships/hyperlink" Target="https://he.wikipedia.org/wiki/%D7%9E%D7%A8%D7%9B%D7%96_%D7%A9%D7%A4%D7%99%D7%A8%D7%90" TargetMode="External"/><Relationship Id="rId14" Type="http://schemas.openxmlformats.org/officeDocument/2006/relationships/hyperlink" Target="https://he.wikipedia.org/wiki/%D7%90%D7%99%D7%92%D7%95%D7%93_%D7%99%D7%A9%D7%99%D7%91%D7%95%D7%AA_%D7%94%D7%94%D7%A1%D7%93%D7%A8" TargetMode="External"/><Relationship Id="rId22" Type="http://schemas.openxmlformats.org/officeDocument/2006/relationships/hyperlink" Target="https://he.wikipedia.org/wiki/%D7%9E%D7%A8%D7%9B%D7%96_%D7%99%D7%A9%D7%99%D7%91%D7%95%D7%AA_%D7%95%D7%90%D7%95%D7%9C%D7%A4%D7%A0%D7%95%D7%AA_%D7%91%D7%A0%D7%99_%D7%A2%D7%A7%D7%99%D7%91%D7%90" TargetMode="External"/><Relationship Id="rId27" Type="http://schemas.openxmlformats.org/officeDocument/2006/relationships/hyperlink" Target="https://he.wikipedia.org/wiki/%D7%97%D7%91%D7%A8_%D7%94%D7%9B%D7%A0%D7%A1%D7%AA" TargetMode="External"/><Relationship Id="rId30" Type="http://schemas.openxmlformats.org/officeDocument/2006/relationships/hyperlink" Target="https://he.wikipedia.org/wiki/%D7%A9%D7%A8_%D7%94%D7%93%D7%AA%D7%95%D7%AA" TargetMode="External"/><Relationship Id="rId35" Type="http://schemas.openxmlformats.org/officeDocument/2006/relationships/hyperlink" Target="https://he.wikipedia.org/wiki/%D7%9E%D7%A4%D7%93%22%D7%9C" TargetMode="External"/><Relationship Id="rId43" Type="http://schemas.openxmlformats.org/officeDocument/2006/relationships/hyperlink" Target="https://he.wikipedia.org/wiki/%D7%A4%D7%A8%D7%A1_%D7%99%D7%A9%D7%A8%D7%90%D7%9C" TargetMode="External"/><Relationship Id="rId48" Type="http://schemas.openxmlformats.org/officeDocument/2006/relationships/hyperlink" Target="https://he.wikipedia.org/wiki/%D7%94%27%D7%AA%D7%A9%D7%A2%22%D7%91" TargetMode="External"/><Relationship Id="rId8" Type="http://schemas.openxmlformats.org/officeDocument/2006/relationships/hyperlink" Target="https://he.wikipedia.org/wiki/%D7%9E%D7%A8%D7%9B%D7%96_%D7%A9%D7%A4%D7%99%D7%A8%D7%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4244</Characters>
  <Application>Microsoft Office Word</Application>
  <DocSecurity>0</DocSecurity>
  <Lines>35</Lines>
  <Paragraphs>10</Paragraphs>
  <ScaleCrop>false</ScaleCrop>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ישראל לוינגר</cp:lastModifiedBy>
  <cp:revision>2</cp:revision>
  <dcterms:created xsi:type="dcterms:W3CDTF">2025-03-13T09:31:00Z</dcterms:created>
  <dcterms:modified xsi:type="dcterms:W3CDTF">2025-03-13T09:31:00Z</dcterms:modified>
</cp:coreProperties>
</file>