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06035">
      <w:pPr>
        <w:bidi/>
        <w:spacing w:after="240" w:line="312" w:lineRule="auto"/>
        <w:rPr>
          <w:rFonts w:ascii="Arial" w:eastAsia="Times New Roman" w:hAnsi="Arial" w:cs="Arial"/>
          <w:lang/>
        </w:rPr>
      </w:pPr>
      <w:bookmarkStart w:id="0" w:name="_GoBack"/>
      <w:bookmarkEnd w:id="0"/>
      <w:r>
        <w:rPr>
          <w:rFonts w:ascii="Arial" w:eastAsia="Times New Roman" w:hAnsi="Arial" w:cs="Arial"/>
          <w:sz w:val="20"/>
          <w:szCs w:val="20"/>
          <w:rtl/>
          <w:lang/>
        </w:rPr>
        <w:t>בס"ד</w:t>
      </w:r>
    </w:p>
    <w:p w:rsidR="00000000" w:rsidRDefault="00606035">
      <w:pPr>
        <w:bidi/>
        <w:spacing w:line="312" w:lineRule="auto"/>
        <w:jc w:val="center"/>
        <w:rPr>
          <w:rFonts w:ascii="Arial" w:eastAsia="Times New Roman" w:hAnsi="Arial" w:cs="Arial"/>
          <w:rtl/>
          <w:lang/>
        </w:rPr>
      </w:pPr>
      <w:r>
        <w:rPr>
          <w:rFonts w:ascii="Arial" w:eastAsia="Times New Roman" w:hAnsi="Arial" w:cs="Arial"/>
          <w:noProof/>
          <w:lang/>
        </w:rPr>
        <w:drawing>
          <wp:inline distT="0" distB="0" distL="0" distR="0">
            <wp:extent cx="1628775" cy="533400"/>
            <wp:effectExtent l="0" t="0" r="9525" b="0"/>
            <wp:docPr id="1" name="תמונה 1" descr="לב לדעת - המכללה האקדמית הרצו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ב לדעת - המכללה האקדמית הרצוג"/>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628775" cy="533400"/>
                    </a:xfrm>
                    <a:prstGeom prst="rect">
                      <a:avLst/>
                    </a:prstGeom>
                    <a:noFill/>
                    <a:ln>
                      <a:noFill/>
                    </a:ln>
                  </pic:spPr>
                </pic:pic>
              </a:graphicData>
            </a:graphic>
          </wp:inline>
        </w:drawing>
      </w:r>
    </w:p>
    <w:p w:rsidR="00000000" w:rsidRDefault="00606035">
      <w:pPr>
        <w:bidi/>
        <w:spacing w:line="312" w:lineRule="auto"/>
        <w:rPr>
          <w:rFonts w:ascii="Arial" w:eastAsia="Times New Roman" w:hAnsi="Arial" w:cs="Arial"/>
          <w:rtl/>
          <w:lang/>
        </w:rPr>
      </w:pPr>
    </w:p>
    <w:p w:rsidR="00000000" w:rsidRDefault="00606035">
      <w:pPr>
        <w:pStyle w:val="1"/>
        <w:bidi/>
        <w:spacing w:line="312" w:lineRule="auto"/>
        <w:rPr>
          <w:rFonts w:ascii="Arial" w:eastAsia="Times New Roman" w:hAnsi="Arial" w:cs="Arial"/>
          <w:rtl/>
          <w:lang/>
        </w:rPr>
      </w:pPr>
      <w:r>
        <w:rPr>
          <w:rFonts w:ascii="Arial" w:eastAsia="Times New Roman" w:hAnsi="Arial" w:cs="Arial"/>
          <w:rtl/>
          <w:lang/>
        </w:rPr>
        <w:t>גבולות האמנות</w:t>
      </w:r>
    </w:p>
    <w:p w:rsidR="00000000" w:rsidRDefault="00606035">
      <w:pPr>
        <w:pStyle w:val="2"/>
        <w:bidi/>
        <w:spacing w:line="312" w:lineRule="auto"/>
        <w:rPr>
          <w:rFonts w:ascii="Arial" w:eastAsia="Times New Roman" w:hAnsi="Arial" w:cs="Arial"/>
          <w:rtl/>
          <w:lang/>
        </w:rPr>
      </w:pPr>
      <w:r>
        <w:rPr>
          <w:rFonts w:ascii="Arial" w:eastAsia="Times New Roman" w:hAnsi="Arial" w:cs="Arial"/>
          <w:rtl/>
          <w:lang/>
        </w:rPr>
        <w:t>סיגל כהנא, 1/5/2013</w:t>
      </w:r>
    </w:p>
    <w:p w:rsidR="00000000" w:rsidRDefault="00606035">
      <w:pPr>
        <w:bidi/>
        <w:spacing w:line="312" w:lineRule="auto"/>
        <w:divId w:val="117116110"/>
        <w:rPr>
          <w:rFonts w:ascii="Arial" w:eastAsia="Times New Roman" w:hAnsi="Arial" w:cs="Arial"/>
          <w:rtl/>
          <w:lang/>
        </w:rPr>
      </w:pPr>
      <w:r>
        <w:rPr>
          <w:rStyle w:val="a3"/>
          <w:rFonts w:ascii="Arial" w:eastAsia="Times New Roman" w:hAnsi="Arial" w:cs="Arial"/>
          <w:rtl/>
          <w:lang/>
        </w:rPr>
        <w:t xml:space="preserve">מקצוע: </w:t>
      </w:r>
      <w:r>
        <w:rPr>
          <w:rFonts w:ascii="Arial" w:eastAsia="Times New Roman" w:hAnsi="Arial" w:cs="Arial"/>
          <w:rtl/>
          <w:lang/>
        </w:rPr>
        <w:t>מחשבת ישראל</w:t>
      </w:r>
      <w:r>
        <w:rPr>
          <w:rFonts w:ascii="Arial" w:eastAsia="Times New Roman" w:hAnsi="Arial" w:cs="Arial"/>
          <w:rtl/>
          <w:lang/>
        </w:rPr>
        <w:br/>
      </w:r>
      <w:r>
        <w:rPr>
          <w:rStyle w:val="a3"/>
          <w:rFonts w:ascii="Arial" w:eastAsia="Times New Roman" w:hAnsi="Arial" w:cs="Arial"/>
          <w:rtl/>
          <w:lang/>
        </w:rPr>
        <w:t xml:space="preserve">נושא: </w:t>
      </w:r>
      <w:r>
        <w:rPr>
          <w:rFonts w:ascii="Arial" w:eastAsia="Times New Roman" w:hAnsi="Arial" w:cs="Arial"/>
          <w:rtl/>
          <w:lang/>
        </w:rPr>
        <w:t>אמונה וגאולה</w:t>
      </w:r>
    </w:p>
    <w:p w:rsidR="00000000" w:rsidRDefault="00606035">
      <w:pPr>
        <w:pStyle w:val="NormalWeb"/>
        <w:bidi/>
        <w:spacing w:line="312" w:lineRule="auto"/>
        <w:rPr>
          <w:rFonts w:ascii="Arial" w:hAnsi="Arial" w:cs="Arial"/>
          <w:rtl/>
          <w:lang/>
        </w:rPr>
      </w:pPr>
      <w:r>
        <w:rPr>
          <w:rFonts w:ascii="Arial" w:hAnsi="Arial" w:cs="Arial"/>
          <w:rtl/>
          <w:lang/>
        </w:rPr>
        <w:t>[מתוך יחידת אמונה וגאולה פרק חמישי: אמונה, תרבות ויצירה]</w:t>
      </w:r>
    </w:p>
    <w:p w:rsidR="00000000" w:rsidRDefault="00606035">
      <w:pPr>
        <w:pStyle w:val="NormalWeb"/>
        <w:bidi/>
        <w:spacing w:line="312" w:lineRule="auto"/>
        <w:rPr>
          <w:rFonts w:ascii="Arial" w:hAnsi="Arial" w:cs="Arial"/>
          <w:rtl/>
          <w:lang/>
        </w:rPr>
      </w:pPr>
      <w:r>
        <w:rPr>
          <w:rFonts w:ascii="Arial" w:hAnsi="Arial" w:cs="Arial"/>
          <w:rtl/>
          <w:lang/>
        </w:rPr>
        <w:t> </w:t>
      </w:r>
    </w:p>
    <w:p w:rsidR="00000000" w:rsidRDefault="00606035">
      <w:pPr>
        <w:pStyle w:val="NormalWeb"/>
        <w:bidi/>
        <w:spacing w:line="312" w:lineRule="auto"/>
        <w:rPr>
          <w:rFonts w:ascii="Arial" w:hAnsi="Arial" w:cs="Arial"/>
          <w:rtl/>
          <w:lang/>
        </w:rPr>
      </w:pPr>
      <w:r>
        <w:rPr>
          <w:rStyle w:val="a3"/>
          <w:rFonts w:ascii="Arial" w:hAnsi="Arial" w:cs="Arial"/>
          <w:rtl/>
          <w:lang/>
        </w:rPr>
        <w:t>המאמר:</w:t>
      </w:r>
      <w:r>
        <w:rPr>
          <w:rFonts w:ascii="Arial" w:hAnsi="Arial" w:cs="Arial"/>
          <w:rtl/>
          <w:lang/>
        </w:rPr>
        <w:t xml:space="preserve"> אגרת הרב קוק לבי"ס "בצלאל" ( בחוברת 171-169)</w:t>
      </w:r>
    </w:p>
    <w:p w:rsidR="00000000" w:rsidRDefault="00606035">
      <w:pPr>
        <w:pStyle w:val="NormalWeb"/>
        <w:bidi/>
        <w:spacing w:line="312" w:lineRule="auto"/>
        <w:rPr>
          <w:rFonts w:ascii="Arial" w:hAnsi="Arial" w:cs="Arial"/>
          <w:rtl/>
          <w:lang/>
        </w:rPr>
      </w:pPr>
      <w:r>
        <w:rPr>
          <w:rFonts w:ascii="Arial" w:hAnsi="Arial" w:cs="Arial"/>
          <w:rtl/>
          <w:lang/>
        </w:rPr>
        <w:t> </w:t>
      </w:r>
    </w:p>
    <w:p w:rsidR="00000000" w:rsidRDefault="00606035">
      <w:pPr>
        <w:pStyle w:val="NormalWeb"/>
        <w:bidi/>
        <w:spacing w:line="312" w:lineRule="auto"/>
        <w:rPr>
          <w:rFonts w:ascii="Arial" w:hAnsi="Arial" w:cs="Arial"/>
          <w:rtl/>
          <w:lang/>
        </w:rPr>
      </w:pPr>
      <w:r>
        <w:rPr>
          <w:rStyle w:val="a3"/>
          <w:rFonts w:ascii="Arial" w:hAnsi="Arial" w:cs="Arial"/>
          <w:rtl/>
          <w:lang/>
        </w:rPr>
        <w:t xml:space="preserve">מטרות השיעור: </w:t>
      </w:r>
    </w:p>
    <w:p w:rsidR="00000000" w:rsidRDefault="00606035">
      <w:pPr>
        <w:numPr>
          <w:ilvl w:val="0"/>
          <w:numId w:val="1"/>
        </w:numPr>
        <w:bidi/>
        <w:spacing w:before="100" w:beforeAutospacing="1" w:after="100" w:afterAutospacing="1" w:line="312" w:lineRule="auto"/>
        <w:rPr>
          <w:rFonts w:ascii="Arial" w:eastAsia="Times New Roman" w:hAnsi="Arial" w:cs="Arial"/>
          <w:rtl/>
          <w:lang/>
        </w:rPr>
      </w:pPr>
      <w:r>
        <w:rPr>
          <w:rFonts w:ascii="Arial" w:eastAsia="Times New Roman" w:hAnsi="Arial" w:cs="Arial"/>
          <w:rtl/>
          <w:lang/>
        </w:rPr>
        <w:t>הבנת חשיבותה של האו</w:t>
      </w:r>
      <w:r>
        <w:rPr>
          <w:rFonts w:ascii="Arial" w:eastAsia="Times New Roman" w:hAnsi="Arial" w:cs="Arial"/>
          <w:rtl/>
          <w:lang/>
        </w:rPr>
        <w:t>מנות בפיתוח אישיותו של האדם.</w:t>
      </w:r>
    </w:p>
    <w:p w:rsidR="00000000" w:rsidRDefault="00606035">
      <w:pPr>
        <w:numPr>
          <w:ilvl w:val="0"/>
          <w:numId w:val="1"/>
        </w:numPr>
        <w:bidi/>
        <w:spacing w:before="100" w:beforeAutospacing="1" w:after="100" w:afterAutospacing="1" w:line="312" w:lineRule="auto"/>
        <w:rPr>
          <w:rFonts w:ascii="Arial" w:eastAsia="Times New Roman" w:hAnsi="Arial" w:cs="Arial"/>
          <w:rtl/>
          <w:lang/>
        </w:rPr>
      </w:pPr>
      <w:r>
        <w:rPr>
          <w:rFonts w:ascii="Arial" w:eastAsia="Times New Roman" w:hAnsi="Arial" w:cs="Arial"/>
          <w:rtl/>
          <w:lang/>
        </w:rPr>
        <w:t> הבנת הצורך בגבולות כדי לפתח אומנות ראויה.</w:t>
      </w:r>
    </w:p>
    <w:p w:rsidR="00000000" w:rsidRDefault="00606035">
      <w:pPr>
        <w:numPr>
          <w:ilvl w:val="0"/>
          <w:numId w:val="1"/>
        </w:numPr>
        <w:bidi/>
        <w:spacing w:before="100" w:beforeAutospacing="1" w:after="100" w:afterAutospacing="1" w:line="312" w:lineRule="auto"/>
        <w:rPr>
          <w:rFonts w:ascii="Arial" w:eastAsia="Times New Roman" w:hAnsi="Arial" w:cs="Arial"/>
          <w:rtl/>
          <w:lang/>
        </w:rPr>
      </w:pPr>
      <w:r>
        <w:rPr>
          <w:rFonts w:ascii="Arial" w:eastAsia="Times New Roman" w:hAnsi="Arial" w:cs="Arial"/>
          <w:rtl/>
          <w:lang/>
        </w:rPr>
        <w:t>יישום הערך של אומנות, המפותחת בתוך גבולות, בחיינו.</w:t>
      </w:r>
    </w:p>
    <w:p w:rsidR="00000000" w:rsidRDefault="00606035">
      <w:pPr>
        <w:pStyle w:val="NormalWeb"/>
        <w:bidi/>
        <w:spacing w:line="312" w:lineRule="auto"/>
        <w:rPr>
          <w:rFonts w:ascii="Arial" w:hAnsi="Arial" w:cs="Arial"/>
          <w:rtl/>
          <w:lang/>
        </w:rPr>
      </w:pPr>
      <w:r>
        <w:rPr>
          <w:rFonts w:ascii="Arial" w:hAnsi="Arial" w:cs="Arial"/>
          <w:rtl/>
          <w:lang/>
        </w:rPr>
        <w:t> </w:t>
      </w:r>
    </w:p>
    <w:p w:rsidR="00000000" w:rsidRDefault="00606035">
      <w:pPr>
        <w:pStyle w:val="3"/>
        <w:bidi/>
        <w:spacing w:line="312" w:lineRule="auto"/>
        <w:rPr>
          <w:rFonts w:ascii="Arial" w:eastAsia="Times New Roman" w:hAnsi="Arial" w:cs="Arial"/>
          <w:rtl/>
          <w:lang/>
        </w:rPr>
      </w:pPr>
      <w:r>
        <w:rPr>
          <w:rFonts w:ascii="Arial" w:eastAsia="Times New Roman" w:hAnsi="Arial" w:cs="Arial"/>
          <w:rtl/>
          <w:lang/>
        </w:rPr>
        <w:t>מהלך השיעור:</w:t>
      </w:r>
    </w:p>
    <w:p w:rsidR="00000000" w:rsidRDefault="00606035">
      <w:pPr>
        <w:pStyle w:val="NormalWeb"/>
        <w:bidi/>
        <w:spacing w:line="312" w:lineRule="auto"/>
        <w:rPr>
          <w:rFonts w:ascii="Arial" w:hAnsi="Arial" w:cs="Arial"/>
          <w:rtl/>
          <w:lang/>
        </w:rPr>
      </w:pPr>
      <w:r>
        <w:rPr>
          <w:rFonts w:ascii="Arial" w:hAnsi="Arial" w:cs="Arial"/>
          <w:rtl/>
          <w:lang/>
        </w:rPr>
        <w:t xml:space="preserve">א. </w:t>
      </w:r>
      <w:r>
        <w:rPr>
          <w:rFonts w:ascii="Arial" w:hAnsi="Arial" w:cs="Arial"/>
          <w:noProof/>
          <w:lang/>
        </w:rPr>
        <w:drawing>
          <wp:inline distT="0" distB="0" distL="0" distR="0">
            <wp:extent cx="888889" cy="1130159"/>
            <wp:effectExtent l="0" t="0" r="0" b="0"/>
            <wp:docPr id="2" name="תמונה 2" descr="http://levladaat.org/data/upl/icons/diyu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vladaat.org/data/upl/icons/diyunn.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88889" cy="1130159"/>
                    </a:xfrm>
                    <a:prstGeom prst="rect">
                      <a:avLst/>
                    </a:prstGeom>
                    <a:noFill/>
                    <a:ln>
                      <a:noFill/>
                    </a:ln>
                  </pic:spPr>
                </pic:pic>
              </a:graphicData>
            </a:graphic>
          </wp:inline>
        </w:drawing>
      </w:r>
      <w:r>
        <w:rPr>
          <w:rFonts w:ascii="Arial" w:hAnsi="Arial" w:cs="Arial"/>
          <w:rtl/>
          <w:lang/>
        </w:rPr>
        <w:t>נערוך דיון סביב "ערב כישרונות" שהשכבה אמורה לארגן לאולפנא.</w:t>
      </w:r>
    </w:p>
    <w:p w:rsidR="00000000" w:rsidRDefault="00606035">
      <w:pPr>
        <w:pStyle w:val="NormalWeb"/>
        <w:bidi/>
        <w:spacing w:line="312" w:lineRule="auto"/>
        <w:rPr>
          <w:rFonts w:ascii="Arial" w:hAnsi="Arial" w:cs="Arial"/>
          <w:rtl/>
          <w:lang/>
        </w:rPr>
      </w:pPr>
      <w:r>
        <w:rPr>
          <w:rFonts w:ascii="Arial" w:hAnsi="Arial" w:cs="Arial"/>
          <w:rtl/>
          <w:lang/>
        </w:rPr>
        <w:t>הדיון יפתח בשאלה: האם נכון לקבל כל שיר/ יצירה שהבנות רוצות להעלות על הבמה?</w:t>
      </w:r>
    </w:p>
    <w:p w:rsidR="00000000" w:rsidRDefault="00606035">
      <w:pPr>
        <w:pStyle w:val="NormalWeb"/>
        <w:bidi/>
        <w:spacing w:line="312" w:lineRule="auto"/>
        <w:rPr>
          <w:rFonts w:ascii="Arial" w:hAnsi="Arial" w:cs="Arial"/>
          <w:rtl/>
          <w:lang/>
        </w:rPr>
      </w:pPr>
      <w:r>
        <w:rPr>
          <w:rFonts w:ascii="Arial" w:hAnsi="Arial" w:cs="Arial"/>
          <w:rtl/>
          <w:lang/>
        </w:rPr>
        <w:t> </w:t>
      </w:r>
    </w:p>
    <w:p w:rsidR="00000000" w:rsidRDefault="00606035">
      <w:pPr>
        <w:pStyle w:val="NormalWeb"/>
        <w:bidi/>
        <w:spacing w:line="312" w:lineRule="auto"/>
        <w:rPr>
          <w:rFonts w:ascii="Arial" w:hAnsi="Arial" w:cs="Arial"/>
          <w:rtl/>
          <w:lang/>
        </w:rPr>
      </w:pPr>
      <w:r>
        <w:rPr>
          <w:rFonts w:ascii="Arial" w:hAnsi="Arial" w:cs="Arial"/>
          <w:rtl/>
          <w:lang/>
        </w:rPr>
        <w:lastRenderedPageBreak/>
        <w:t xml:space="preserve">ב. </w:t>
      </w:r>
      <w:r>
        <w:rPr>
          <w:rFonts w:ascii="Arial" w:hAnsi="Arial" w:cs="Arial"/>
          <w:noProof/>
          <w:lang/>
        </w:rPr>
        <w:drawing>
          <wp:inline distT="0" distB="0" distL="0" distR="0">
            <wp:extent cx="888889" cy="1130159"/>
            <wp:effectExtent l="0" t="0" r="6985" b="0"/>
            <wp:docPr id="3" name="תמונה 3" descr="http://levladaat.org/data/upl/icons/bekvut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vladaat.org/data/upl/icons/bekvutsa.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88889" cy="1130159"/>
                    </a:xfrm>
                    <a:prstGeom prst="rect">
                      <a:avLst/>
                    </a:prstGeom>
                    <a:noFill/>
                    <a:ln>
                      <a:noFill/>
                    </a:ln>
                  </pic:spPr>
                </pic:pic>
              </a:graphicData>
            </a:graphic>
          </wp:inline>
        </w:drawing>
      </w:r>
      <w:r>
        <w:rPr>
          <w:rFonts w:ascii="Arial" w:hAnsi="Arial" w:cs="Arial"/>
          <w:rtl/>
          <w:lang/>
        </w:rPr>
        <w:t>חלוקה לקבוצות של 5 בנות. דיון פנימי:</w:t>
      </w:r>
    </w:p>
    <w:p w:rsidR="00000000" w:rsidRDefault="00606035">
      <w:pPr>
        <w:pStyle w:val="NormalWeb"/>
        <w:bidi/>
        <w:spacing w:line="312" w:lineRule="auto"/>
        <w:rPr>
          <w:rFonts w:ascii="Arial" w:hAnsi="Arial" w:cs="Arial"/>
          <w:rtl/>
          <w:lang/>
        </w:rPr>
      </w:pPr>
      <w:r>
        <w:rPr>
          <w:rFonts w:ascii="Arial" w:hAnsi="Arial" w:cs="Arial"/>
          <w:rtl/>
          <w:lang/>
        </w:rPr>
        <w:t>1. מהי חשיבות האומנות בתרבות האדם?</w:t>
      </w:r>
    </w:p>
    <w:p w:rsidR="00000000" w:rsidRDefault="00606035">
      <w:pPr>
        <w:pStyle w:val="NormalWeb"/>
        <w:bidi/>
        <w:spacing w:line="312" w:lineRule="auto"/>
        <w:rPr>
          <w:rFonts w:ascii="Arial" w:hAnsi="Arial" w:cs="Arial"/>
          <w:rtl/>
          <w:lang/>
        </w:rPr>
      </w:pPr>
      <w:r>
        <w:rPr>
          <w:rFonts w:ascii="Arial" w:hAnsi="Arial" w:cs="Arial"/>
          <w:rtl/>
          <w:lang/>
        </w:rPr>
        <w:t>2. האם יש חשיבות בפיתוח האומנות אצל כל אדם או רק בקרב המוכשרים לכך?</w:t>
      </w:r>
    </w:p>
    <w:p w:rsidR="00000000" w:rsidRDefault="00606035">
      <w:pPr>
        <w:pStyle w:val="NormalWeb"/>
        <w:bidi/>
        <w:spacing w:line="312" w:lineRule="auto"/>
        <w:rPr>
          <w:rFonts w:ascii="Arial" w:hAnsi="Arial" w:cs="Arial"/>
          <w:rtl/>
          <w:lang/>
        </w:rPr>
      </w:pPr>
      <w:r>
        <w:rPr>
          <w:rFonts w:ascii="Arial" w:hAnsi="Arial" w:cs="Arial"/>
          <w:rtl/>
          <w:lang/>
        </w:rPr>
        <w:t>3. האם נכון להגביל את האומן הדתי ביצירותיו, או לאפשר לו ליצור גם דברים הסותרים את ערכי הדת?</w:t>
      </w:r>
    </w:p>
    <w:p w:rsidR="00000000" w:rsidRDefault="00606035">
      <w:pPr>
        <w:pStyle w:val="NormalWeb"/>
        <w:bidi/>
        <w:spacing w:line="312" w:lineRule="auto"/>
        <w:rPr>
          <w:rFonts w:ascii="Arial" w:hAnsi="Arial" w:cs="Arial"/>
          <w:rtl/>
          <w:lang/>
        </w:rPr>
      </w:pPr>
      <w:r>
        <w:rPr>
          <w:rFonts w:ascii="Arial" w:hAnsi="Arial" w:cs="Arial"/>
          <w:rtl/>
          <w:lang/>
        </w:rPr>
        <w:t>4. האם הגבלה של אומן "חונקת" אותו או מגדילה אותו?</w:t>
      </w:r>
    </w:p>
    <w:p w:rsidR="00000000" w:rsidRDefault="00606035">
      <w:pPr>
        <w:pStyle w:val="NormalWeb"/>
        <w:bidi/>
        <w:spacing w:line="312" w:lineRule="auto"/>
        <w:rPr>
          <w:rFonts w:ascii="Arial" w:hAnsi="Arial" w:cs="Arial"/>
          <w:rtl/>
          <w:lang/>
        </w:rPr>
      </w:pPr>
      <w:r>
        <w:rPr>
          <w:rFonts w:ascii="Arial" w:hAnsi="Arial" w:cs="Arial"/>
          <w:rtl/>
          <w:lang/>
        </w:rPr>
        <w:t> </w:t>
      </w:r>
    </w:p>
    <w:p w:rsidR="00000000" w:rsidRDefault="00606035">
      <w:pPr>
        <w:pStyle w:val="NormalWeb"/>
        <w:bidi/>
        <w:spacing w:line="312" w:lineRule="auto"/>
        <w:rPr>
          <w:rFonts w:ascii="Arial" w:hAnsi="Arial" w:cs="Arial"/>
          <w:rtl/>
          <w:lang/>
        </w:rPr>
      </w:pPr>
      <w:r>
        <w:rPr>
          <w:rFonts w:ascii="Arial" w:hAnsi="Arial" w:cs="Arial"/>
          <w:rtl/>
          <w:lang/>
        </w:rPr>
        <w:t xml:space="preserve">ג. </w:t>
      </w:r>
      <w:r>
        <w:rPr>
          <w:rFonts w:ascii="Arial" w:hAnsi="Arial" w:cs="Arial"/>
          <w:noProof/>
          <w:lang/>
        </w:rPr>
        <w:drawing>
          <wp:inline distT="0" distB="0" distL="0" distR="0">
            <wp:extent cx="888889" cy="1130159"/>
            <wp:effectExtent l="0" t="0" r="0" b="0"/>
            <wp:docPr id="4" name="תמונה 4" descr="http://levladaat.org/data/upl/icons/lim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vladaat.org/data/upl/icons/limud.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88889" cy="1130159"/>
                    </a:xfrm>
                    <a:prstGeom prst="rect">
                      <a:avLst/>
                    </a:prstGeom>
                    <a:noFill/>
                    <a:ln>
                      <a:noFill/>
                    </a:ln>
                  </pic:spPr>
                </pic:pic>
              </a:graphicData>
            </a:graphic>
          </wp:inline>
        </w:drawing>
      </w:r>
      <w:r>
        <w:rPr>
          <w:rFonts w:ascii="Arial" w:hAnsi="Arial" w:cs="Arial"/>
          <w:rtl/>
          <w:lang/>
        </w:rPr>
        <w:t xml:space="preserve">לימוד האיגרת של הרב קוק לבית ספר בצלאל (כולל המשכו של המכתב שאיננו מופיע  </w:t>
      </w:r>
      <w:r>
        <w:rPr>
          <w:rFonts w:ascii="Arial" w:hAnsi="Arial" w:cs="Arial"/>
          <w:rtl/>
          <w:lang/>
        </w:rPr>
        <w:t>בחוברת).</w:t>
      </w:r>
    </w:p>
    <w:p w:rsidR="00000000" w:rsidRDefault="00606035">
      <w:pPr>
        <w:pStyle w:val="NormalWeb"/>
        <w:bidi/>
        <w:spacing w:line="312" w:lineRule="auto"/>
        <w:rPr>
          <w:rFonts w:ascii="Arial" w:hAnsi="Arial" w:cs="Arial"/>
          <w:rtl/>
          <w:lang/>
        </w:rPr>
      </w:pPr>
      <w:r>
        <w:rPr>
          <w:rFonts w:ascii="Arial" w:hAnsi="Arial" w:cs="Arial"/>
          <w:rtl/>
          <w:lang/>
        </w:rPr>
        <w:t>הסבר וניתוח: התועלות, יחסו האמיתי של הרב קוק לבצלאל, ועוד.</w:t>
      </w:r>
    </w:p>
    <w:p w:rsidR="00000000" w:rsidRDefault="00606035">
      <w:pPr>
        <w:pStyle w:val="NormalWeb"/>
        <w:bidi/>
        <w:spacing w:line="312" w:lineRule="auto"/>
        <w:rPr>
          <w:rFonts w:ascii="Arial" w:hAnsi="Arial" w:cs="Arial"/>
          <w:rtl/>
          <w:lang/>
        </w:rPr>
      </w:pPr>
      <w:r>
        <w:rPr>
          <w:rFonts w:ascii="Arial" w:hAnsi="Arial" w:cs="Arial"/>
          <w:rtl/>
          <w:lang/>
        </w:rPr>
        <w:t> </w:t>
      </w:r>
    </w:p>
    <w:p w:rsidR="00000000" w:rsidRDefault="00606035">
      <w:pPr>
        <w:pStyle w:val="NormalWeb"/>
        <w:bidi/>
        <w:spacing w:line="312" w:lineRule="auto"/>
        <w:rPr>
          <w:rFonts w:ascii="Arial" w:hAnsi="Arial" w:cs="Arial"/>
          <w:rtl/>
          <w:lang/>
        </w:rPr>
      </w:pPr>
      <w:r>
        <w:rPr>
          <w:rFonts w:ascii="Arial" w:hAnsi="Arial" w:cs="Arial"/>
          <w:rtl/>
          <w:lang/>
        </w:rPr>
        <w:t xml:space="preserve">ד. אקטואליה: מה מצב בית ספר </w:t>
      </w:r>
      <w:hyperlink r:id="rId9" w:history="1">
        <w:r>
          <w:rPr>
            <w:rStyle w:val="Hyperlink"/>
            <w:rFonts w:ascii="Arial" w:hAnsi="Arial" w:cs="Arial"/>
            <w:rtl/>
            <w:lang/>
          </w:rPr>
          <w:t>בצלאל</w:t>
        </w:r>
      </w:hyperlink>
      <w:r>
        <w:rPr>
          <w:rFonts w:ascii="Arial" w:hAnsi="Arial" w:cs="Arial"/>
          <w:rtl/>
          <w:lang/>
        </w:rPr>
        <w:t xml:space="preserve"> בימינו? האם הם מקפידים על הנחיותיו של הרב קוק?</w:t>
      </w:r>
    </w:p>
    <w:p w:rsidR="00000000" w:rsidRDefault="00606035">
      <w:pPr>
        <w:pStyle w:val="NormalWeb"/>
        <w:bidi/>
        <w:spacing w:line="312" w:lineRule="auto"/>
        <w:rPr>
          <w:rFonts w:ascii="Arial" w:hAnsi="Arial" w:cs="Arial"/>
          <w:rtl/>
          <w:lang/>
        </w:rPr>
      </w:pPr>
      <w:r>
        <w:rPr>
          <w:rFonts w:ascii="Arial" w:hAnsi="Arial" w:cs="Arial"/>
          <w:rtl/>
          <w:lang/>
        </w:rPr>
        <w:t xml:space="preserve">איך נראה בית ספר "בצלאל" </w:t>
      </w:r>
      <w:r>
        <w:rPr>
          <w:rFonts w:ascii="Arial" w:hAnsi="Arial" w:cs="Arial"/>
          <w:rtl/>
          <w:lang/>
        </w:rPr>
        <w:t>היום? אלו תערוכות מוצגות שם? האם תואמות את מטרות האומנות לפי הרב קוק? איך היינו רוצים שייראה בית הספר הזה? מה יעשה מי שמוכשר ורוצה ללמוד שם? איך מתמודדים עם המורכבות הזו? (אם זה אפשרי)?</w:t>
      </w:r>
    </w:p>
    <w:p w:rsidR="00000000" w:rsidRDefault="00606035">
      <w:pPr>
        <w:pStyle w:val="NormalWeb"/>
        <w:bidi/>
        <w:spacing w:line="312" w:lineRule="auto"/>
        <w:rPr>
          <w:rFonts w:ascii="Arial" w:hAnsi="Arial" w:cs="Arial"/>
          <w:rtl/>
          <w:lang/>
        </w:rPr>
      </w:pPr>
      <w:r>
        <w:rPr>
          <w:rFonts w:ascii="Arial" w:hAnsi="Arial" w:cs="Arial"/>
          <w:rtl/>
          <w:lang/>
        </w:rPr>
        <w:t> </w:t>
      </w:r>
    </w:p>
    <w:p w:rsidR="00000000" w:rsidRDefault="00606035">
      <w:pPr>
        <w:pStyle w:val="NormalWeb"/>
        <w:bidi/>
        <w:spacing w:line="312" w:lineRule="auto"/>
        <w:rPr>
          <w:rFonts w:ascii="Arial" w:hAnsi="Arial" w:cs="Arial"/>
          <w:rtl/>
          <w:lang/>
        </w:rPr>
      </w:pPr>
      <w:r>
        <w:rPr>
          <w:rFonts w:ascii="Arial" w:hAnsi="Arial" w:cs="Arial"/>
          <w:rtl/>
          <w:lang/>
        </w:rPr>
        <w:lastRenderedPageBreak/>
        <w:t xml:space="preserve">ה. </w:t>
      </w:r>
      <w:r>
        <w:rPr>
          <w:rFonts w:ascii="Arial" w:hAnsi="Arial" w:cs="Arial"/>
          <w:noProof/>
          <w:lang/>
        </w:rPr>
        <w:drawing>
          <wp:inline distT="0" distB="0" distL="0" distR="0">
            <wp:extent cx="888889" cy="1130159"/>
            <wp:effectExtent l="0" t="0" r="6985" b="0"/>
            <wp:docPr id="5" name="תמונה 5" descr="http://levladaat.org/data/upl/icons/mish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evladaat.org/data/upl/icons/mishak.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888889" cy="1130159"/>
                    </a:xfrm>
                    <a:prstGeom prst="rect">
                      <a:avLst/>
                    </a:prstGeom>
                    <a:noFill/>
                    <a:ln>
                      <a:noFill/>
                    </a:ln>
                  </pic:spPr>
                </pic:pic>
              </a:graphicData>
            </a:graphic>
          </wp:inline>
        </w:drawing>
      </w:r>
      <w:r>
        <w:rPr>
          <w:rFonts w:ascii="Arial" w:hAnsi="Arial" w:cs="Arial"/>
          <w:rtl/>
          <w:lang/>
        </w:rPr>
        <w:t>התנסות: הצגה מתוך מספר מילים מוכתב מראש. ווריאציות שונות. פיתוח היצירתיות דוק</w:t>
      </w:r>
      <w:r>
        <w:rPr>
          <w:rFonts w:ascii="Arial" w:hAnsi="Arial" w:cs="Arial"/>
          <w:rtl/>
          <w:lang/>
        </w:rPr>
        <w:t>א בתוך הגבולות.</w:t>
      </w:r>
    </w:p>
    <w:p w:rsidR="00000000" w:rsidRDefault="00606035">
      <w:pPr>
        <w:pStyle w:val="NormalWeb"/>
        <w:bidi/>
        <w:spacing w:line="312" w:lineRule="auto"/>
        <w:rPr>
          <w:rFonts w:ascii="Arial" w:hAnsi="Arial" w:cs="Arial"/>
          <w:rtl/>
          <w:lang/>
        </w:rPr>
      </w:pPr>
      <w:r>
        <w:rPr>
          <w:rFonts w:ascii="Arial" w:hAnsi="Arial" w:cs="Arial"/>
          <w:rtl/>
          <w:lang/>
        </w:rPr>
        <w:t> </w:t>
      </w:r>
    </w:p>
    <w:p w:rsidR="00000000" w:rsidRDefault="00606035">
      <w:pPr>
        <w:pStyle w:val="NormalWeb"/>
        <w:bidi/>
        <w:spacing w:line="312" w:lineRule="auto"/>
        <w:rPr>
          <w:rFonts w:ascii="Arial" w:hAnsi="Arial" w:cs="Arial"/>
          <w:rtl/>
          <w:lang/>
        </w:rPr>
      </w:pPr>
      <w:r>
        <w:rPr>
          <w:rFonts w:ascii="Arial" w:hAnsi="Arial" w:cs="Arial"/>
          <w:rtl/>
          <w:lang/>
        </w:rPr>
        <w:t>ו. רלוונטיות: מה הציפייה שלנו מערב כישרונות צעירים? מה המטרות?</w:t>
      </w:r>
    </w:p>
    <w:p w:rsidR="00000000" w:rsidRDefault="00606035">
      <w:pPr>
        <w:pStyle w:val="NormalWeb"/>
        <w:bidi/>
        <w:spacing w:line="312" w:lineRule="auto"/>
        <w:rPr>
          <w:rFonts w:ascii="Arial" w:hAnsi="Arial" w:cs="Arial"/>
          <w:rtl/>
          <w:lang/>
        </w:rPr>
      </w:pPr>
      <w:r>
        <w:rPr>
          <w:rFonts w:ascii="Arial" w:hAnsi="Arial" w:cs="Arial"/>
          <w:rtl/>
          <w:lang/>
        </w:rPr>
        <w:t>כשאני בכל זאת רוצה לומר משהו שאינו מקובל, איך אפשר לומר זאת בלי לחנוק את האמירה ובלי לחרוג מהגבולות הראויים?</w:t>
      </w:r>
    </w:p>
    <w:p w:rsidR="00000000" w:rsidRDefault="00606035">
      <w:pPr>
        <w:pStyle w:val="NormalWeb"/>
        <w:bidi/>
        <w:spacing w:line="312" w:lineRule="auto"/>
        <w:rPr>
          <w:rFonts w:ascii="Arial" w:hAnsi="Arial" w:cs="Arial"/>
          <w:rtl/>
          <w:lang/>
        </w:rPr>
      </w:pPr>
      <w:r>
        <w:rPr>
          <w:rFonts w:ascii="Arial" w:hAnsi="Arial" w:cs="Arial"/>
          <w:rtl/>
          <w:lang/>
        </w:rPr>
        <w:t> </w:t>
      </w:r>
    </w:p>
    <w:p w:rsidR="00000000" w:rsidRDefault="00606035">
      <w:pPr>
        <w:pStyle w:val="NormalWeb"/>
        <w:bidi/>
        <w:spacing w:line="312" w:lineRule="auto"/>
        <w:rPr>
          <w:rFonts w:ascii="Arial" w:hAnsi="Arial" w:cs="Arial"/>
          <w:rtl/>
          <w:lang/>
        </w:rPr>
      </w:pPr>
      <w:r>
        <w:rPr>
          <w:rFonts w:ascii="Arial" w:hAnsi="Arial" w:cs="Arial"/>
          <w:rtl/>
          <w:lang/>
        </w:rPr>
        <w:t>ז. רשימה של משפטים פרובוקטיביים על הלוח (עדיף מהכיתה, לבוא מוכנה</w:t>
      </w:r>
      <w:r>
        <w:rPr>
          <w:rFonts w:ascii="Arial" w:hAnsi="Arial" w:cs="Arial"/>
          <w:rtl/>
          <w:lang/>
        </w:rPr>
        <w:t>).</w:t>
      </w:r>
    </w:p>
    <w:p w:rsidR="00000000" w:rsidRDefault="00606035">
      <w:pPr>
        <w:pStyle w:val="NormalWeb"/>
        <w:bidi/>
        <w:spacing w:line="312" w:lineRule="auto"/>
        <w:rPr>
          <w:rFonts w:ascii="Arial" w:hAnsi="Arial" w:cs="Arial"/>
          <w:rtl/>
          <w:lang/>
        </w:rPr>
      </w:pPr>
      <w:r>
        <w:rPr>
          <w:rFonts w:ascii="Arial" w:hAnsi="Arial" w:cs="Arial"/>
          <w:rtl/>
          <w:lang/>
        </w:rPr>
        <w:t>הפיכת המשפטים לשאלות.</w:t>
      </w:r>
    </w:p>
    <w:p w:rsidR="00000000" w:rsidRDefault="00606035">
      <w:pPr>
        <w:pStyle w:val="NormalWeb"/>
        <w:bidi/>
        <w:spacing w:line="312" w:lineRule="auto"/>
        <w:rPr>
          <w:rFonts w:ascii="Arial" w:hAnsi="Arial" w:cs="Arial"/>
          <w:rtl/>
          <w:lang/>
        </w:rPr>
      </w:pPr>
      <w:r>
        <w:rPr>
          <w:rFonts w:ascii="Arial" w:hAnsi="Arial" w:cs="Arial"/>
          <w:noProof/>
          <w:lang/>
        </w:rPr>
        <w:drawing>
          <wp:inline distT="0" distB="0" distL="0" distR="0">
            <wp:extent cx="888889" cy="1130159"/>
            <wp:effectExtent l="0" t="0" r="0" b="0"/>
            <wp:docPr id="6" name="תמונה 6" descr="http://levladaat.org/data/upl/icons/yetsi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evladaat.org/data/upl/icons/yetsira.pn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888889" cy="1130159"/>
                    </a:xfrm>
                    <a:prstGeom prst="rect">
                      <a:avLst/>
                    </a:prstGeom>
                    <a:noFill/>
                    <a:ln>
                      <a:noFill/>
                    </a:ln>
                  </pic:spPr>
                </pic:pic>
              </a:graphicData>
            </a:graphic>
          </wp:inline>
        </w:drawing>
      </w:r>
      <w:r>
        <w:rPr>
          <w:rFonts w:ascii="Arial" w:hAnsi="Arial" w:cs="Arial"/>
          <w:rtl/>
          <w:lang/>
        </w:rPr>
        <w:t>כל זוג בוחר שאלה שהוא מזדהה א</w:t>
      </w:r>
      <w:r>
        <w:rPr>
          <w:rFonts w:ascii="Arial" w:hAnsi="Arial" w:cs="Arial"/>
          <w:rtl/>
          <w:lang/>
        </w:rPr>
        <w:t>יתה, וצריך להכין משהו יצירתי המבטא אותה לקראת השיעור הבא: שיר/ ציור/ פיסול/ לחן/ ריקוד וכו'.</w:t>
      </w:r>
    </w:p>
    <w:p w:rsidR="00606035" w:rsidRDefault="00606035">
      <w:pPr>
        <w:pStyle w:val="NormalWeb"/>
        <w:bidi/>
        <w:spacing w:line="312" w:lineRule="auto"/>
        <w:rPr>
          <w:rFonts w:ascii="Arial" w:hAnsi="Arial" w:cs="Arial"/>
          <w:rtl/>
          <w:lang/>
        </w:rPr>
      </w:pPr>
      <w:r>
        <w:rPr>
          <w:rFonts w:ascii="Arial" w:hAnsi="Arial" w:cs="Arial"/>
          <w:rtl/>
          <w:lang/>
        </w:rPr>
        <w:t>יחד עם היצירה צריך להוסיף דף המסביר את ההתלבטויות בהכנת היצירה, ולפי מה הכריעו לכאן או לכאן.</w:t>
      </w:r>
    </w:p>
    <w:sectPr w:rsidR="0060603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D655F"/>
    <w:multiLevelType w:val="multilevel"/>
    <w:tmpl w:val="656A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71ECD"/>
    <w:rsid w:val="00606035"/>
    <w:rsid w:val="00971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2E4EF2-69B1-4928-89CF-10A8CF1A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outlineLvl w:val="0"/>
    </w:pPr>
    <w:rPr>
      <w:b/>
      <w:bCs/>
      <w:kern w:val="36"/>
      <w:sz w:val="44"/>
      <w:szCs w:val="44"/>
    </w:rPr>
  </w:style>
  <w:style w:type="paragraph" w:styleId="2">
    <w:name w:val="heading 2"/>
    <w:basedOn w:val="a"/>
    <w:link w:val="20"/>
    <w:uiPriority w:val="9"/>
    <w:qFormat/>
    <w:pPr>
      <w:outlineLvl w:val="1"/>
    </w:pPr>
    <w:rPr>
      <w:b/>
      <w:bCs/>
      <w:sz w:val="32"/>
      <w:szCs w:val="32"/>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character" w:customStyle="1" w:styleId="10">
    <w:name w:val="כותרת 1 תו"/>
    <w:basedOn w:val="a0"/>
    <w:link w:val="1"/>
    <w:uiPriority w:val="9"/>
    <w:rPr>
      <w:rFonts w:asciiTheme="majorHAnsi" w:eastAsiaTheme="majorEastAsia" w:hAnsiTheme="majorHAnsi" w:cstheme="majorBidi"/>
      <w:color w:val="2F5496" w:themeColor="accent1" w:themeShade="BF"/>
      <w:sz w:val="32"/>
      <w:szCs w:val="32"/>
    </w:rPr>
  </w:style>
  <w:style w:type="character" w:customStyle="1" w:styleId="20">
    <w:name w:val="כותרת 2 תו"/>
    <w:basedOn w:val="a0"/>
    <w:link w:val="2"/>
    <w:uiPriority w:val="9"/>
    <w:semiHidden/>
    <w:rPr>
      <w:rFonts w:asciiTheme="majorHAnsi" w:eastAsiaTheme="majorEastAsia" w:hAnsiTheme="majorHAnsi" w:cstheme="majorBidi"/>
      <w:color w:val="2F5496" w:themeColor="accent1" w:themeShade="BF"/>
      <w:sz w:val="26"/>
      <w:szCs w:val="26"/>
    </w:rPr>
  </w:style>
  <w:style w:type="character" w:styleId="a3">
    <w:name w:val="Strong"/>
    <w:basedOn w:val="a0"/>
    <w:uiPriority w:val="22"/>
    <w:qFormat/>
    <w:rPr>
      <w:b/>
      <w:bCs/>
    </w:rPr>
  </w:style>
  <w:style w:type="paragraph" w:styleId="NormalWeb">
    <w:name w:val="Normal (Web)"/>
    <w:basedOn w:val="a"/>
    <w:uiPriority w:val="99"/>
    <w:semiHidden/>
    <w:unhideWhenUsed/>
    <w:pPr>
      <w:spacing w:before="100" w:beforeAutospacing="1" w:after="100" w:afterAutospacing="1"/>
    </w:pPr>
  </w:style>
  <w:style w:type="character" w:customStyle="1" w:styleId="30">
    <w:name w:val="כותרת 3 תו"/>
    <w:basedOn w:val="a0"/>
    <w:link w:val="3"/>
    <w:uiPriority w:val="9"/>
    <w:semiHidden/>
    <w:rPr>
      <w:rFonts w:asciiTheme="majorHAnsi" w:eastAsiaTheme="majorEastAsia" w:hAnsiTheme="majorHAnsi" w:cstheme="majorBidi"/>
      <w:color w:val="1F3763" w:themeColor="accent1" w:themeShade="7F"/>
      <w:sz w:val="24"/>
      <w:szCs w:val="24"/>
    </w:rPr>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800080"/>
      <w:u w:val="single"/>
    </w:rPr>
  </w:style>
  <w:style w:type="paragraph" w:customStyle="1" w:styleId="icon">
    <w:name w:val="icon"/>
    <w:basedOn w:val="a"/>
    <w:pPr>
      <w:spacing w:before="100" w:beforeAutospacing="1" w:after="100" w:afterAutospacing="1"/>
    </w:pPr>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1611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levladaat.org/data/upl/icons/limud.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levladaat.org/data/upl/icons/bekvutsa.p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levladaat.org/data/upl/icons/diyunn.png" TargetMode="External"/><Relationship Id="rId11" Type="http://schemas.openxmlformats.org/officeDocument/2006/relationships/image" Target="http://levladaat.org/data/upl/icons/yetsira.png" TargetMode="External"/><Relationship Id="rId5" Type="http://schemas.openxmlformats.org/officeDocument/2006/relationships/image" Target="http://levladaat.org/images/logo_print.jpg" TargetMode="External"/><Relationship Id="rId10" Type="http://schemas.openxmlformats.org/officeDocument/2006/relationships/image" Target="http://levladaat.org/data/upl/icons/mishak.png" TargetMode="External"/><Relationship Id="rId4" Type="http://schemas.openxmlformats.org/officeDocument/2006/relationships/webSettings" Target="webSettings.xml"/><Relationship Id="rId9" Type="http://schemas.openxmlformats.org/officeDocument/2006/relationships/hyperlink" Target="http://www.bezalel.ac.il/academics/bachelor_degree/art/gallery/"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315</Words>
  <Characters>1578</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גבולות האמנות</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גבולות האמנות</dc:title>
  <dc:subject/>
  <dc:creator>ישראל לוינגר</dc:creator>
  <cp:keywords/>
  <dc:description/>
  <cp:lastModifiedBy>ישראל לוינגר</cp:lastModifiedBy>
  <cp:revision>2</cp:revision>
  <dcterms:created xsi:type="dcterms:W3CDTF">2018-02-25T10:30:00Z</dcterms:created>
  <dcterms:modified xsi:type="dcterms:W3CDTF">2018-02-25T10:30:00Z</dcterms:modified>
</cp:coreProperties>
</file>