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D2" w:rsidRPr="00D67740" w:rsidRDefault="002335D2" w:rsidP="002335D2">
      <w:pPr>
        <w:spacing w:line="36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D67740">
        <w:rPr>
          <w:rFonts w:cs="David"/>
          <w:b/>
          <w:bCs/>
          <w:sz w:val="36"/>
          <w:szCs w:val="36"/>
          <w:u w:val="single"/>
          <w:rtl/>
        </w:rPr>
        <w:t xml:space="preserve">מחשבת ישראל – מתכונת </w:t>
      </w:r>
      <w:r>
        <w:rPr>
          <w:rFonts w:cs="David" w:hint="cs"/>
          <w:b/>
          <w:bCs/>
          <w:sz w:val="36"/>
          <w:szCs w:val="36"/>
          <w:u w:val="single"/>
          <w:rtl/>
        </w:rPr>
        <w:t>אמונה וגאולה</w:t>
      </w:r>
    </w:p>
    <w:p w:rsidR="002335D2" w:rsidRPr="00D67740" w:rsidRDefault="002335D2" w:rsidP="002335D2">
      <w:pPr>
        <w:ind w:right="-709" w:hanging="514"/>
        <w:rPr>
          <w:rFonts w:cs="David"/>
          <w:b/>
          <w:bCs/>
          <w:sz w:val="28"/>
          <w:szCs w:val="28"/>
          <w:rtl/>
        </w:rPr>
      </w:pPr>
      <w:r w:rsidRPr="00D67740">
        <w:rPr>
          <w:rFonts w:cs="David"/>
          <w:b/>
          <w:bCs/>
          <w:sz w:val="28"/>
          <w:szCs w:val="28"/>
          <w:rtl/>
        </w:rPr>
        <w:t>הוראות לנבחן</w:t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  <w:t>שם: _____________</w:t>
      </w:r>
    </w:p>
    <w:p w:rsidR="002335D2" w:rsidRPr="001D550A" w:rsidRDefault="002335D2" w:rsidP="005F226B">
      <w:pPr>
        <w:spacing w:line="276" w:lineRule="auto"/>
        <w:ind w:left="386"/>
        <w:rPr>
          <w:rFonts w:ascii="Arial" w:hAnsi="Arial" w:cs="Arial"/>
          <w:sz w:val="22"/>
          <w:szCs w:val="22"/>
          <w:rtl/>
        </w:rPr>
      </w:pPr>
      <w:r w:rsidRPr="001D550A">
        <w:rPr>
          <w:rFonts w:ascii="Arial" w:hAnsi="Arial" w:cs="Arial"/>
          <w:sz w:val="22"/>
          <w:szCs w:val="22"/>
          <w:rtl/>
        </w:rPr>
        <w:t xml:space="preserve">א. משך הבחינה: </w:t>
      </w:r>
      <w:r>
        <w:rPr>
          <w:rFonts w:ascii="Arial" w:hAnsi="Arial" w:cs="Arial" w:hint="cs"/>
          <w:sz w:val="22"/>
          <w:szCs w:val="22"/>
          <w:u w:val="single"/>
          <w:rtl/>
        </w:rPr>
        <w:t>שעה וחצי</w:t>
      </w:r>
      <w:r w:rsidRPr="002335D2">
        <w:rPr>
          <w:rFonts w:ascii="Arial" w:hAnsi="Arial" w:cs="Arial" w:hint="cs"/>
          <w:sz w:val="22"/>
          <w:szCs w:val="22"/>
          <w:rtl/>
        </w:rPr>
        <w:t xml:space="preserve"> (</w:t>
      </w:r>
      <w:r>
        <w:rPr>
          <w:rFonts w:ascii="Arial" w:hAnsi="Arial" w:cs="Arial" w:hint="cs"/>
          <w:sz w:val="22"/>
          <w:szCs w:val="22"/>
          <w:rtl/>
        </w:rPr>
        <w:t>תוספת זמן 1:53)</w:t>
      </w:r>
      <w:r w:rsidRPr="001D550A">
        <w:rPr>
          <w:rFonts w:ascii="Arial" w:hAnsi="Arial" w:cs="Arial"/>
          <w:sz w:val="22"/>
          <w:szCs w:val="22"/>
          <w:rtl/>
        </w:rPr>
        <w:t>.</w:t>
      </w:r>
    </w:p>
    <w:p w:rsidR="002335D2" w:rsidRPr="001D550A" w:rsidRDefault="002335D2" w:rsidP="005F226B">
      <w:pPr>
        <w:spacing w:line="276" w:lineRule="auto"/>
        <w:ind w:left="386"/>
        <w:rPr>
          <w:rFonts w:ascii="Arial" w:hAnsi="Arial" w:cs="Arial"/>
          <w:sz w:val="22"/>
          <w:szCs w:val="22"/>
          <w:rtl/>
        </w:rPr>
      </w:pPr>
      <w:r w:rsidRPr="001D550A">
        <w:rPr>
          <w:rFonts w:ascii="Arial" w:hAnsi="Arial" w:cs="Arial"/>
          <w:sz w:val="22"/>
          <w:szCs w:val="22"/>
          <w:rtl/>
        </w:rPr>
        <w:t xml:space="preserve">ב. (בשאלון זה 7 פרקים.) התלמיד יענה על </w:t>
      </w:r>
      <w:r>
        <w:rPr>
          <w:rFonts w:ascii="Arial" w:hAnsi="Arial" w:cs="Arial" w:hint="cs"/>
          <w:sz w:val="22"/>
          <w:szCs w:val="22"/>
          <w:rtl/>
        </w:rPr>
        <w:t>3</w:t>
      </w:r>
      <w:r w:rsidRPr="001D550A">
        <w:rPr>
          <w:rFonts w:ascii="Arial" w:hAnsi="Arial" w:cs="Arial"/>
          <w:sz w:val="22"/>
          <w:szCs w:val="22"/>
          <w:rtl/>
        </w:rPr>
        <w:t xml:space="preserve"> פרקים בלבד כמפורט להלן.</w:t>
      </w:r>
    </w:p>
    <w:p w:rsidR="002335D2" w:rsidRPr="001D550A" w:rsidRDefault="002335D2" w:rsidP="005F226B">
      <w:pPr>
        <w:spacing w:line="276" w:lineRule="auto"/>
        <w:ind w:left="386"/>
        <w:rPr>
          <w:rFonts w:ascii="Arial" w:hAnsi="Arial" w:cs="Arial"/>
          <w:sz w:val="22"/>
          <w:szCs w:val="22"/>
          <w:rtl/>
        </w:rPr>
      </w:pPr>
      <w:r w:rsidRPr="001D550A">
        <w:rPr>
          <w:rFonts w:ascii="Arial" w:hAnsi="Arial" w:cs="Arial"/>
          <w:sz w:val="22"/>
          <w:szCs w:val="22"/>
          <w:rtl/>
        </w:rPr>
        <w:t>ג. חומר עזר מותר בשימוש: אין.</w:t>
      </w:r>
    </w:p>
    <w:p w:rsidR="002335D2" w:rsidRPr="00D67740" w:rsidRDefault="002335D2" w:rsidP="005F226B">
      <w:pPr>
        <w:spacing w:line="276" w:lineRule="auto"/>
        <w:ind w:left="386" w:right="-567"/>
        <w:rPr>
          <w:rFonts w:cs="David"/>
          <w:b/>
          <w:bCs/>
          <w:i/>
          <w:iCs/>
          <w:rtl/>
        </w:rPr>
      </w:pPr>
      <w:r w:rsidRPr="001D550A">
        <w:rPr>
          <w:rFonts w:ascii="Arial" w:hAnsi="Arial" w:cs="Arial"/>
          <w:sz w:val="22"/>
          <w:szCs w:val="22"/>
          <w:rtl/>
        </w:rPr>
        <w:t>ד. הוראות מיוחדות: תשובות קצרות ובהירות. בסס דבריך על המקורות שלמדת.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cs="David" w:hint="cs"/>
          <w:b/>
          <w:bCs/>
          <w:i/>
          <w:iCs/>
          <w:rtl/>
        </w:rPr>
        <w:t xml:space="preserve">   </w:t>
      </w:r>
      <w:r w:rsidRPr="00D67740">
        <w:rPr>
          <w:rFonts w:cs="David" w:hint="cs"/>
          <w:b/>
          <w:bCs/>
          <w:i/>
          <w:iCs/>
          <w:rtl/>
        </w:rPr>
        <w:t>בהצלחה רבה !</w:t>
      </w:r>
    </w:p>
    <w:p w:rsidR="002335D2" w:rsidRPr="00562E20" w:rsidRDefault="002335D2" w:rsidP="005F226B">
      <w:pPr>
        <w:spacing w:line="276" w:lineRule="auto"/>
        <w:ind w:hanging="514"/>
        <w:rPr>
          <w:rFonts w:cs="David"/>
          <w:b/>
          <w:bCs/>
          <w:sz w:val="16"/>
          <w:szCs w:val="16"/>
          <w:rtl/>
        </w:rPr>
      </w:pPr>
    </w:p>
    <w:p w:rsidR="005F226B" w:rsidRPr="005F226B" w:rsidRDefault="005F226B" w:rsidP="005E2E47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5F226B">
        <w:rPr>
          <w:rFonts w:asciiTheme="minorBidi" w:hAnsiTheme="minorBidi" w:cstheme="minorBidi"/>
          <w:sz w:val="22"/>
          <w:szCs w:val="22"/>
          <w:rtl/>
        </w:rPr>
        <w:t xml:space="preserve">ב. בשאלון זה שלושה חלקים: חלק ראשון –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="005E2E47">
        <w:rPr>
          <w:rFonts w:asciiTheme="minorBidi" w:hAnsiTheme="minorBidi" w:cstheme="minorBidi" w:hint="cs"/>
          <w:sz w:val="22"/>
          <w:szCs w:val="22"/>
          <w:rtl/>
        </w:rPr>
        <w:t>17</w:t>
      </w:r>
      <w:r w:rsidRPr="005F226B">
        <w:rPr>
          <w:rFonts w:asciiTheme="minorBidi" w:hAnsiTheme="minorBidi" w:cstheme="minorBidi"/>
          <w:sz w:val="22"/>
          <w:szCs w:val="22"/>
        </w:rPr>
        <w:t>X</w:t>
      </w:r>
      <w:r w:rsidRPr="005F226B">
        <w:rPr>
          <w:rFonts w:asciiTheme="minorBidi" w:hAnsiTheme="minorBidi" w:cstheme="minorBidi"/>
          <w:sz w:val="22"/>
          <w:szCs w:val="22"/>
          <w:rtl/>
        </w:rPr>
        <w:t xml:space="preserve">2 = </w:t>
      </w:r>
      <w:r w:rsidR="005E2E47">
        <w:rPr>
          <w:rFonts w:asciiTheme="minorBidi" w:hAnsiTheme="minorBidi" w:cstheme="minorBidi" w:hint="cs"/>
          <w:sz w:val="22"/>
          <w:szCs w:val="22"/>
          <w:rtl/>
        </w:rPr>
        <w:t>34</w:t>
      </w:r>
      <w:r w:rsidRPr="005F226B">
        <w:rPr>
          <w:rFonts w:asciiTheme="minorBidi" w:hAnsiTheme="minorBidi" w:cstheme="minorBidi"/>
          <w:sz w:val="22"/>
          <w:szCs w:val="22"/>
          <w:rtl/>
        </w:rPr>
        <w:t xml:space="preserve"> נקודות</w:t>
      </w:r>
    </w:p>
    <w:p w:rsidR="005F226B" w:rsidRPr="005F226B" w:rsidRDefault="005F226B" w:rsidP="005E2E47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  <w:t xml:space="preserve">        חלק שני -      </w:t>
      </w:r>
      <w:r w:rsidR="005E2E47">
        <w:rPr>
          <w:rFonts w:asciiTheme="minorBidi" w:hAnsiTheme="minorBidi" w:cstheme="minorBidi" w:hint="cs"/>
          <w:sz w:val="22"/>
          <w:szCs w:val="22"/>
          <w:rtl/>
        </w:rPr>
        <w:t>17</w:t>
      </w:r>
      <w:r w:rsidRPr="005F226B">
        <w:rPr>
          <w:rFonts w:asciiTheme="minorBidi" w:hAnsiTheme="minorBidi" w:cstheme="minorBidi"/>
          <w:sz w:val="22"/>
          <w:szCs w:val="22"/>
        </w:rPr>
        <w:t>X</w:t>
      </w:r>
      <w:r w:rsidRPr="005F226B">
        <w:rPr>
          <w:rFonts w:asciiTheme="minorBidi" w:hAnsiTheme="minorBidi" w:cstheme="minorBidi"/>
          <w:sz w:val="22"/>
          <w:szCs w:val="22"/>
          <w:rtl/>
        </w:rPr>
        <w:t xml:space="preserve">3 = </w:t>
      </w:r>
      <w:r w:rsidR="005E2E47">
        <w:rPr>
          <w:rFonts w:asciiTheme="minorBidi" w:hAnsiTheme="minorBidi" w:cstheme="minorBidi" w:hint="cs"/>
          <w:sz w:val="22"/>
          <w:szCs w:val="22"/>
          <w:rtl/>
        </w:rPr>
        <w:t>51</w:t>
      </w:r>
      <w:r w:rsidRPr="005F226B">
        <w:rPr>
          <w:rFonts w:asciiTheme="minorBidi" w:hAnsiTheme="minorBidi" w:cstheme="minorBidi"/>
          <w:sz w:val="22"/>
          <w:szCs w:val="22"/>
          <w:rtl/>
        </w:rPr>
        <w:t xml:space="preserve"> נקודות</w:t>
      </w:r>
    </w:p>
    <w:p w:rsidR="005F226B" w:rsidRPr="005F226B" w:rsidRDefault="005F226B" w:rsidP="005E2E47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  <w:t xml:space="preserve">        חלק שלישי -  </w:t>
      </w:r>
      <w:r w:rsidR="005E2E47">
        <w:rPr>
          <w:rFonts w:asciiTheme="minorBidi" w:hAnsiTheme="minorBidi" w:cstheme="minorBidi" w:hint="cs"/>
          <w:sz w:val="22"/>
          <w:szCs w:val="22"/>
          <w:rtl/>
        </w:rPr>
        <w:t>15</w:t>
      </w:r>
      <w:r w:rsidRPr="005F226B">
        <w:rPr>
          <w:rFonts w:asciiTheme="minorBidi" w:hAnsiTheme="minorBidi" w:cstheme="minorBidi"/>
          <w:sz w:val="22"/>
          <w:szCs w:val="22"/>
        </w:rPr>
        <w:t>X</w:t>
      </w:r>
      <w:r w:rsidRPr="005F226B">
        <w:rPr>
          <w:rFonts w:asciiTheme="minorBidi" w:hAnsiTheme="minorBidi" w:cstheme="minorBidi"/>
          <w:sz w:val="22"/>
          <w:szCs w:val="22"/>
          <w:rtl/>
        </w:rPr>
        <w:t xml:space="preserve">1 = </w:t>
      </w:r>
      <w:r w:rsidR="005E2E47">
        <w:rPr>
          <w:rFonts w:asciiTheme="minorBidi" w:hAnsiTheme="minorBidi" w:cstheme="minorBidi" w:hint="cs"/>
          <w:sz w:val="22"/>
          <w:szCs w:val="22"/>
          <w:u w:val="single"/>
          <w:rtl/>
        </w:rPr>
        <w:t>15</w:t>
      </w:r>
      <w:r w:rsidRPr="005F226B">
        <w:rPr>
          <w:rFonts w:asciiTheme="minorBidi" w:hAnsiTheme="minorBidi" w:cstheme="minorBidi"/>
          <w:sz w:val="22"/>
          <w:szCs w:val="22"/>
          <w:u w:val="single"/>
          <w:rtl/>
        </w:rPr>
        <w:t xml:space="preserve"> נקודות</w:t>
      </w:r>
    </w:p>
    <w:p w:rsidR="005F226B" w:rsidRPr="005F226B" w:rsidRDefault="005F226B" w:rsidP="00846BE0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</w:r>
      <w:r w:rsidRPr="005F226B">
        <w:rPr>
          <w:rFonts w:asciiTheme="minorBidi" w:hAnsiTheme="minorBidi" w:cstheme="minorBidi"/>
          <w:sz w:val="22"/>
          <w:szCs w:val="22"/>
          <w:rtl/>
        </w:rPr>
        <w:tab/>
        <w:t xml:space="preserve">       סה"כ  100 נקודות</w:t>
      </w:r>
      <w:r w:rsidR="00846BE0">
        <w:rPr>
          <w:rFonts w:asciiTheme="minorBidi" w:hAnsiTheme="minorBidi" w:cstheme="minorBidi" w:hint="cs"/>
          <w:sz w:val="22"/>
          <w:szCs w:val="22"/>
          <w:rtl/>
        </w:rPr>
        <w:t xml:space="preserve">                      </w:t>
      </w:r>
    </w:p>
    <w:p w:rsidR="002335D2" w:rsidRPr="00D67740" w:rsidRDefault="002335D2" w:rsidP="002335D2">
      <w:pPr>
        <w:spacing w:line="276" w:lineRule="auto"/>
        <w:rPr>
          <w:rFonts w:cs="David"/>
          <w:rtl/>
        </w:rPr>
      </w:pPr>
    </w:p>
    <w:p w:rsidR="002335D2" w:rsidRDefault="005F226B" w:rsidP="005E2E47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חלק </w:t>
      </w:r>
      <w:r w:rsidR="002335D2" w:rsidRPr="00D67740">
        <w:rPr>
          <w:rFonts w:cs="David"/>
          <w:b/>
          <w:bCs/>
          <w:sz w:val="28"/>
          <w:szCs w:val="28"/>
          <w:u w:val="single"/>
          <w:rtl/>
        </w:rPr>
        <w:t xml:space="preserve">ראשון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: פרק א </w:t>
      </w:r>
      <w:r w:rsidR="002335D2" w:rsidRPr="00D67740">
        <w:rPr>
          <w:rFonts w:cs="David"/>
          <w:b/>
          <w:bCs/>
          <w:sz w:val="28"/>
          <w:szCs w:val="28"/>
          <w:u w:val="single"/>
          <w:rtl/>
        </w:rPr>
        <w:t>– אדם מחפש את עצמו</w:t>
      </w:r>
      <w:r w:rsidR="002335D2">
        <w:rPr>
          <w:rFonts w:cs="David" w:hint="cs"/>
          <w:b/>
          <w:bCs/>
          <w:sz w:val="28"/>
          <w:szCs w:val="28"/>
          <w:u w:val="single"/>
          <w:rtl/>
        </w:rPr>
        <w:t xml:space="preserve"> (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ענה על שתי שאלות = </w:t>
      </w:r>
      <w:r w:rsidR="005E2E47">
        <w:rPr>
          <w:rFonts w:cs="David" w:hint="cs"/>
          <w:b/>
          <w:bCs/>
          <w:sz w:val="28"/>
          <w:szCs w:val="28"/>
          <w:u w:val="single"/>
          <w:rtl/>
        </w:rPr>
        <w:t>34</w:t>
      </w:r>
      <w:r w:rsidR="002335D2">
        <w:rPr>
          <w:rFonts w:cs="David" w:hint="cs"/>
          <w:b/>
          <w:bCs/>
          <w:sz w:val="28"/>
          <w:szCs w:val="28"/>
          <w:u w:val="single"/>
          <w:rtl/>
        </w:rPr>
        <w:t xml:space="preserve"> נק')</w:t>
      </w:r>
    </w:p>
    <w:p w:rsidR="002335D2" w:rsidRDefault="002335D2" w:rsidP="002335D2">
      <w:pPr>
        <w:spacing w:line="276" w:lineRule="auto"/>
        <w:rPr>
          <w:rFonts w:cs="David"/>
          <w:rtl/>
        </w:rPr>
      </w:pPr>
      <w:r w:rsidRPr="0084065F">
        <w:rPr>
          <w:rFonts w:cs="David"/>
          <w:rtl/>
        </w:rPr>
        <w:t xml:space="preserve">1. </w:t>
      </w:r>
      <w:r w:rsidRPr="0084065F">
        <w:rPr>
          <w:rtl/>
        </w:rPr>
        <w:t xml:space="preserve">"בני אדם משתיקים את הקול, גוערים בו, מבקשים להשתחרר ממנו" (הלל </w:t>
      </w:r>
      <w:proofErr w:type="spellStart"/>
      <w:r w:rsidRPr="0084065F">
        <w:rPr>
          <w:rtl/>
        </w:rPr>
        <w:t>צייטלין</w:t>
      </w:r>
      <w:proofErr w:type="spellEnd"/>
      <w:r w:rsidRPr="0084065F">
        <w:rPr>
          <w:rtl/>
        </w:rPr>
        <w:t>)</w:t>
      </w:r>
      <w:r w:rsidRPr="0084065F">
        <w:rPr>
          <w:rFonts w:cs="David"/>
          <w:rtl/>
        </w:rPr>
        <w:t>.</w:t>
      </w:r>
    </w:p>
    <w:p w:rsidR="002335D2" w:rsidRPr="0084065F" w:rsidRDefault="002335D2" w:rsidP="002335D2">
      <w:pPr>
        <w:spacing w:line="360" w:lineRule="auto"/>
        <w:ind w:firstLine="566"/>
        <w:rPr>
          <w:rFonts w:cs="David"/>
          <w:rtl/>
        </w:rPr>
      </w:pPr>
      <w:r w:rsidRPr="0084065F">
        <w:rPr>
          <w:rFonts w:cs="David"/>
          <w:rtl/>
        </w:rPr>
        <w:t>א.</w:t>
      </w:r>
      <w:r>
        <w:rPr>
          <w:rFonts w:cs="David" w:hint="cs"/>
          <w:rtl/>
        </w:rPr>
        <w:t xml:space="preserve"> </w:t>
      </w:r>
      <w:r w:rsidRPr="0084065F">
        <w:rPr>
          <w:rFonts w:cs="David"/>
          <w:rtl/>
        </w:rPr>
        <w:t xml:space="preserve">על איזה "קול" מדבר </w:t>
      </w:r>
      <w:r w:rsidRPr="000C0CB8">
        <w:rPr>
          <w:rFonts w:cs="David"/>
          <w:u w:val="single"/>
          <w:rtl/>
        </w:rPr>
        <w:t xml:space="preserve">הלל </w:t>
      </w:r>
      <w:proofErr w:type="spellStart"/>
      <w:r w:rsidRPr="000C0CB8">
        <w:rPr>
          <w:rFonts w:cs="David"/>
          <w:u w:val="single"/>
          <w:rtl/>
        </w:rPr>
        <w:t>צייטלין</w:t>
      </w:r>
      <w:proofErr w:type="spellEnd"/>
      <w:r w:rsidRPr="0084065F">
        <w:rPr>
          <w:rFonts w:cs="David"/>
          <w:rtl/>
        </w:rPr>
        <w:t xml:space="preserve"> ואילו דברים אומר קול זה?</w:t>
      </w:r>
      <w:r>
        <w:rPr>
          <w:rFonts w:cs="David" w:hint="cs"/>
          <w:rtl/>
        </w:rPr>
        <w:t xml:space="preserve"> </w:t>
      </w:r>
    </w:p>
    <w:p w:rsidR="002335D2" w:rsidRDefault="002335D2" w:rsidP="002335D2">
      <w:pPr>
        <w:spacing w:line="360" w:lineRule="auto"/>
        <w:ind w:firstLine="566"/>
        <w:rPr>
          <w:rFonts w:cs="David"/>
          <w:rtl/>
        </w:rPr>
      </w:pPr>
      <w:r w:rsidRPr="0084065F">
        <w:rPr>
          <w:rFonts w:cs="David"/>
          <w:rtl/>
        </w:rPr>
        <w:t>ב.</w:t>
      </w:r>
      <w:r>
        <w:rPr>
          <w:rFonts w:cs="David" w:hint="cs"/>
          <w:rtl/>
        </w:rPr>
        <w:t xml:space="preserve"> ה</w:t>
      </w:r>
      <w:r w:rsidRPr="0084065F">
        <w:rPr>
          <w:rFonts w:cs="David"/>
          <w:rtl/>
        </w:rPr>
        <w:t xml:space="preserve">אם בני האדם מצליחים להשתיק קול זה? </w:t>
      </w:r>
      <w:r>
        <w:rPr>
          <w:rFonts w:cs="David"/>
          <w:rtl/>
        </w:rPr>
        <w:t>הסב</w:t>
      </w:r>
      <w:r w:rsidRPr="0084065F">
        <w:rPr>
          <w:rFonts w:cs="David"/>
          <w:rtl/>
        </w:rPr>
        <w:t>ר.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Pr="0084065F" w:rsidRDefault="002335D2" w:rsidP="002335D2">
      <w:pPr>
        <w:spacing w:line="360" w:lineRule="auto"/>
        <w:rPr>
          <w:rtl/>
        </w:rPr>
      </w:pPr>
      <w:r w:rsidRPr="0084065F">
        <w:rPr>
          <w:rFonts w:cs="David"/>
          <w:rtl/>
        </w:rPr>
        <w:t xml:space="preserve">2. </w:t>
      </w:r>
      <w:r w:rsidRPr="0084065F">
        <w:rPr>
          <w:rtl/>
        </w:rPr>
        <w:t xml:space="preserve">"ודאי שמי שמתכון בעבודתו לטהר נפשו לפני בוראו, למען תזכה לשבת את פניו בכלל הישרים והחסידים, לחזות </w:t>
      </w:r>
      <w:proofErr w:type="spellStart"/>
      <w:r w:rsidRPr="0084065F">
        <w:rPr>
          <w:rtl/>
        </w:rPr>
        <w:t>בנעם</w:t>
      </w:r>
      <w:proofErr w:type="spellEnd"/>
      <w:r w:rsidRPr="0084065F">
        <w:rPr>
          <w:rtl/>
        </w:rPr>
        <w:t xml:space="preserve"> ה' לבקר בהיכלו, ולקבל הגמול אשר בעולם הבא – לא נוכל לומר שתהיה כונה זו רעה, אכן לא נוכל לומר גם כן שתהיה היותר טובה" (</w:t>
      </w:r>
      <w:proofErr w:type="spellStart"/>
      <w:r w:rsidRPr="0084065F">
        <w:rPr>
          <w:rtl/>
        </w:rPr>
        <w:t>רמח"ל</w:t>
      </w:r>
      <w:proofErr w:type="spellEnd"/>
      <w:r w:rsidRPr="0084065F">
        <w:rPr>
          <w:rtl/>
        </w:rPr>
        <w:t>, מסילת ישרים, פרק י"ט).</w:t>
      </w:r>
    </w:p>
    <w:p w:rsidR="002335D2" w:rsidRPr="0084065F" w:rsidRDefault="002335D2" w:rsidP="002335D2">
      <w:pPr>
        <w:spacing w:line="360" w:lineRule="auto"/>
        <w:ind w:right="-360" w:firstLine="566"/>
        <w:rPr>
          <w:rFonts w:cs="David"/>
          <w:rtl/>
        </w:rPr>
      </w:pPr>
      <w:r w:rsidRPr="0084065F">
        <w:rPr>
          <w:rFonts w:cs="David"/>
          <w:rtl/>
        </w:rPr>
        <w:t xml:space="preserve">א. הסבר את דברי </w:t>
      </w:r>
      <w:proofErr w:type="spellStart"/>
      <w:r w:rsidRPr="000C0CB8">
        <w:rPr>
          <w:rFonts w:cs="David"/>
          <w:u w:val="single"/>
          <w:rtl/>
        </w:rPr>
        <w:t>הרמח"ל</w:t>
      </w:r>
      <w:proofErr w:type="spellEnd"/>
      <w:r w:rsidRPr="0084065F">
        <w:rPr>
          <w:rFonts w:cs="David"/>
          <w:rtl/>
        </w:rPr>
        <w:t>. כיצד הוא מנמק את דבריו? (הנימוק לא מופיע בקטע המצוטט).</w:t>
      </w:r>
    </w:p>
    <w:p w:rsidR="002335D2" w:rsidRDefault="002335D2" w:rsidP="002335D2">
      <w:pPr>
        <w:spacing w:line="360" w:lineRule="auto"/>
        <w:ind w:right="-360" w:firstLine="566"/>
        <w:rPr>
          <w:rFonts w:cs="David"/>
          <w:rtl/>
        </w:rPr>
      </w:pPr>
      <w:r w:rsidRPr="0084065F">
        <w:rPr>
          <w:rFonts w:cs="David"/>
          <w:rtl/>
        </w:rPr>
        <w:t>ב. מהי הסתירה בין הדברים הללו לדבריו בפרק א'? כיצד ניתן ליישב זאת?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Pr="0084065F" w:rsidRDefault="002335D2" w:rsidP="002335D2">
      <w:pPr>
        <w:spacing w:line="360" w:lineRule="auto"/>
        <w:rPr>
          <w:rtl/>
        </w:rPr>
      </w:pPr>
      <w:r>
        <w:rPr>
          <w:rFonts w:hint="cs"/>
          <w:rtl/>
        </w:rPr>
        <w:t>3</w:t>
      </w:r>
      <w:r w:rsidRPr="0084065F">
        <w:rPr>
          <w:rtl/>
        </w:rPr>
        <w:t xml:space="preserve">. </w:t>
      </w:r>
      <w:dir w:val="rtl">
        <w:r w:rsidRPr="0084065F">
          <w:rPr>
            <w:rtl/>
          </w:rPr>
          <w:t xml:space="preserve">"בא' באב </w:t>
        </w:r>
        <w:proofErr w:type="spellStart"/>
        <w:r w:rsidRPr="0084065F">
          <w:rPr>
            <w:rtl/>
          </w:rPr>
          <w:t>התשס"ו</w:t>
        </w:r>
        <w:proofErr w:type="spellEnd"/>
        <w:r w:rsidRPr="0084065F">
          <w:rPr>
            <w:rtl/>
          </w:rPr>
          <w:t xml:space="preserve"> </w:t>
        </w:r>
        <w:r>
          <w:rPr>
            <w:rFonts w:hint="cs"/>
            <w:rtl/>
          </w:rPr>
          <w:t>26</w:t>
        </w:r>
        <w:r w:rsidRPr="0084065F">
          <w:rPr>
            <w:rtl/>
          </w:rPr>
          <w:t xml:space="preserve"> ליולי </w:t>
        </w:r>
        <w:r>
          <w:rPr>
            <w:rFonts w:hint="cs"/>
            <w:rtl/>
          </w:rPr>
          <w:t xml:space="preserve">2006 </w:t>
        </w:r>
        <w:r w:rsidRPr="0084065F">
          <w:rPr>
            <w:rtl/>
          </w:rPr>
          <w:t xml:space="preserve">נפל רס"ן רועי קליין בקרב עקוב מדם שנערך בעיירה בינת ג'בל שבדרום </w:t>
        </w:r>
        <w:dir w:val="rtl">
          <w:r w:rsidRPr="0084065F">
            <w:rPr>
              <w:rtl/>
            </w:rPr>
            <w:t xml:space="preserve">לבנון יחד עם עוד 7 מחייליו. רועי קליין, סמג"ד גדוד </w:t>
          </w:r>
          <w:r>
            <w:rPr>
              <w:rFonts w:hint="cs"/>
              <w:rtl/>
            </w:rPr>
            <w:t>51</w:t>
          </w:r>
          <w:r w:rsidRPr="0084065F">
            <w:rPr>
              <w:rtl/>
            </w:rPr>
            <w:t xml:space="preserve"> של גולני נפל על קידוש השם עת זינק על רימון יד כדי </w:t>
          </w:r>
          <w:dir w:val="rtl">
            <w:r w:rsidRPr="0084065F">
              <w:rPr>
                <w:rtl/>
              </w:rPr>
              <w:t>להגן בגופו על חייליו תוך קריאת "שמע ישראל ה' אלוקינו ה' אחד"."</w:t>
            </w:r>
            <w:r w:rsidRPr="0084065F">
              <w:rPr>
                <w:rtl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8F7830">
              <w:t>‬</w:t>
            </w:r>
            <w:r w:rsidR="008F7830">
              <w:t>‬</w:t>
            </w:r>
            <w:r w:rsidR="008F7830">
              <w:t>‬</w:t>
            </w:r>
          </w:dir>
        </w:dir>
      </w:dir>
    </w:p>
    <w:p w:rsidR="002335D2" w:rsidRPr="0084065F" w:rsidRDefault="008F7830" w:rsidP="002335D2">
      <w:pPr>
        <w:spacing w:line="360" w:lineRule="auto"/>
        <w:ind w:firstLine="566"/>
        <w:rPr>
          <w:rFonts w:cs="David"/>
          <w:rtl/>
        </w:rPr>
      </w:pPr>
      <w:dir w:val="rtl">
        <w:r w:rsidR="002335D2" w:rsidRPr="0084065F">
          <w:rPr>
            <w:rFonts w:cs="David"/>
            <w:rtl/>
          </w:rPr>
          <w:t xml:space="preserve">א. מה </w:t>
        </w:r>
        <w:proofErr w:type="spellStart"/>
        <w:r w:rsidR="002335D2" w:rsidRPr="0084065F">
          <w:rPr>
            <w:rFonts w:cs="David"/>
            <w:rtl/>
          </w:rPr>
          <w:t>הכח</w:t>
        </w:r>
        <w:proofErr w:type="spellEnd"/>
        <w:r w:rsidR="002335D2" w:rsidRPr="0084065F">
          <w:rPr>
            <w:rFonts w:cs="David"/>
            <w:rtl/>
          </w:rPr>
          <w:t xml:space="preserve"> המניע במקרה זה, ומה שרשו עפ"י </w:t>
        </w:r>
        <w:r w:rsidR="002335D2" w:rsidRPr="000C0CB8">
          <w:rPr>
            <w:rFonts w:cs="David"/>
            <w:u w:val="single"/>
            <w:rtl/>
          </w:rPr>
          <w:t xml:space="preserve">הרב </w:t>
        </w:r>
        <w:proofErr w:type="spellStart"/>
        <w:r w:rsidR="002335D2" w:rsidRPr="000C0CB8">
          <w:rPr>
            <w:rFonts w:cs="David"/>
            <w:u w:val="single"/>
            <w:rtl/>
          </w:rPr>
          <w:t>דסלר</w:t>
        </w:r>
        <w:proofErr w:type="spellEnd"/>
        <w:r w:rsidR="002335D2" w:rsidRPr="0084065F">
          <w:rPr>
            <w:rFonts w:cs="David"/>
            <w:rtl/>
          </w:rPr>
          <w:t xml:space="preserve"> בקונטרס החסד</w:t>
        </w:r>
        <w:proofErr w:type="gramStart"/>
        <w:r w:rsidR="002335D2" w:rsidRPr="0084065F">
          <w:rPr>
            <w:rFonts w:cs="David"/>
            <w:rtl/>
          </w:rPr>
          <w:t>?</w:t>
        </w:r>
        <w:r w:rsidR="002335D2" w:rsidRPr="0084065F">
          <w:rPr>
            <w:rFonts w:hint="cs"/>
            <w:rtl/>
          </w:rPr>
          <w:t>‬</w:t>
        </w:r>
        <w:proofErr w:type="gramEnd"/>
        <w:r w:rsidR="002335D2">
          <w:t>‬</w:t>
        </w:r>
        <w:r w:rsidR="002335D2">
          <w:t>‬</w:t>
        </w:r>
        <w:r w:rsidR="002335D2">
          <w:t>‬</w:t>
        </w:r>
        <w:r>
          <w:t>‬</w:t>
        </w:r>
      </w:dir>
    </w:p>
    <w:p w:rsidR="002335D2" w:rsidRPr="0084065F" w:rsidRDefault="008F7830" w:rsidP="002335D2">
      <w:pPr>
        <w:spacing w:line="360" w:lineRule="auto"/>
        <w:ind w:firstLine="566"/>
        <w:rPr>
          <w:rFonts w:cs="David"/>
          <w:rtl/>
        </w:rPr>
      </w:pPr>
      <w:dir w:val="rtl">
        <w:r w:rsidR="002335D2" w:rsidRPr="0084065F">
          <w:rPr>
            <w:rFonts w:cs="David"/>
            <w:rtl/>
          </w:rPr>
          <w:t xml:space="preserve">ב. כיצד עפ"י </w:t>
        </w:r>
        <w:r w:rsidR="002335D2" w:rsidRPr="000C0CB8">
          <w:rPr>
            <w:rFonts w:cs="David"/>
            <w:u w:val="single"/>
            <w:rtl/>
          </w:rPr>
          <w:t xml:space="preserve">הרב </w:t>
        </w:r>
        <w:proofErr w:type="spellStart"/>
        <w:r w:rsidR="002335D2" w:rsidRPr="000C0CB8">
          <w:rPr>
            <w:rFonts w:cs="David"/>
            <w:u w:val="single"/>
            <w:rtl/>
          </w:rPr>
          <w:t>דסלר</w:t>
        </w:r>
        <w:proofErr w:type="spellEnd"/>
        <w:r w:rsidR="002335D2" w:rsidRPr="0084065F">
          <w:rPr>
            <w:rFonts w:cs="David"/>
            <w:rtl/>
          </w:rPr>
          <w:t xml:space="preserve"> ניתן לה</w:t>
        </w:r>
        <w:r w:rsidR="002335D2">
          <w:rPr>
            <w:rFonts w:cs="David" w:hint="cs"/>
            <w:rtl/>
          </w:rPr>
          <w:t>י</w:t>
        </w:r>
        <w:r w:rsidR="002335D2" w:rsidRPr="0084065F">
          <w:rPr>
            <w:rFonts w:cs="David"/>
            <w:rtl/>
          </w:rPr>
          <w:t xml:space="preserve">עזר </w:t>
        </w:r>
        <w:proofErr w:type="spellStart"/>
        <w:r w:rsidR="002335D2" w:rsidRPr="0084065F">
          <w:rPr>
            <w:rFonts w:cs="David"/>
            <w:rtl/>
          </w:rPr>
          <w:t>בכח</w:t>
        </w:r>
        <w:proofErr w:type="spellEnd"/>
        <w:r w:rsidR="002335D2" w:rsidRPr="0084065F">
          <w:rPr>
            <w:rFonts w:cs="David"/>
            <w:rtl/>
          </w:rPr>
          <w:t xml:space="preserve"> זה לקיום "ואהבת לרעך כמוך"</w:t>
        </w:r>
        <w:proofErr w:type="gramStart"/>
        <w:r w:rsidR="002335D2" w:rsidRPr="0084065F">
          <w:rPr>
            <w:rFonts w:cs="David"/>
            <w:rtl/>
          </w:rPr>
          <w:t>?</w:t>
        </w:r>
        <w:r w:rsidR="002335D2" w:rsidRPr="0084065F">
          <w:rPr>
            <w:rFonts w:hint="cs"/>
            <w:rtl/>
          </w:rPr>
          <w:t>‬</w:t>
        </w:r>
        <w:proofErr w:type="gramEnd"/>
        <w:r w:rsidR="002335D2">
          <w:t>‬</w:t>
        </w:r>
        <w:r w:rsidR="002335D2">
          <w:t>‬</w:t>
        </w:r>
        <w:r w:rsidR="002335D2">
          <w:t>‬</w:t>
        </w:r>
        <w:r>
          <w:t>‬</w:t>
        </w:r>
      </w:dir>
    </w:p>
    <w:p w:rsidR="002335D2" w:rsidRDefault="008F7830" w:rsidP="002335D2">
      <w:pPr>
        <w:spacing w:line="360" w:lineRule="auto"/>
        <w:ind w:firstLine="566"/>
        <w:rPr>
          <w:rFonts w:cs="David"/>
        </w:rPr>
      </w:pPr>
      <w:dir w:val="rtl">
        <w:r w:rsidR="002335D2" w:rsidRPr="0084065F">
          <w:rPr>
            <w:rFonts w:cs="David"/>
            <w:rtl/>
          </w:rPr>
          <w:t>ג. אילו תכונות נדרשות מאדם בכדי לאמץ לעצמו "אישיות נותנת"</w:t>
        </w:r>
        <w:proofErr w:type="gramStart"/>
        <w:r w:rsidR="002335D2" w:rsidRPr="0084065F">
          <w:rPr>
            <w:rFonts w:cs="David"/>
            <w:rtl/>
          </w:rPr>
          <w:t>?</w:t>
        </w:r>
        <w:r w:rsidR="002335D2" w:rsidRPr="0084065F">
          <w:rPr>
            <w:rFonts w:hint="cs"/>
            <w:rtl/>
          </w:rPr>
          <w:t>‬</w:t>
        </w:r>
        <w:proofErr w:type="gramEnd"/>
        <w:r w:rsidR="002335D2">
          <w:t>‬</w:t>
        </w:r>
        <w:r w:rsidR="002335D2">
          <w:t>‬</w:t>
        </w:r>
        <w:r w:rsidR="002335D2">
          <w:t>‬</w:t>
        </w:r>
        <w:r>
          <w:t>‬</w:t>
        </w:r>
      </w:di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lastRenderedPageBreak/>
        <w:t>____________________________________________________________________</w:t>
      </w:r>
    </w:p>
    <w:p w:rsidR="002335D2" w:rsidRPr="005F226B" w:rsidRDefault="002335D2" w:rsidP="005E2E47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F226B">
        <w:rPr>
          <w:rFonts w:cs="David"/>
          <w:b/>
          <w:bCs/>
          <w:sz w:val="28"/>
          <w:szCs w:val="28"/>
          <w:u w:val="single"/>
          <w:rtl/>
        </w:rPr>
        <w:t>חלק שני</w:t>
      </w:r>
      <w:r w:rsidR="005F226B" w:rsidRPr="005F226B">
        <w:rPr>
          <w:rFonts w:cs="David" w:hint="cs"/>
          <w:b/>
          <w:bCs/>
          <w:sz w:val="28"/>
          <w:szCs w:val="28"/>
          <w:u w:val="single"/>
          <w:rtl/>
        </w:rPr>
        <w:t>: פרק ב  - אני מאמין  (</w:t>
      </w:r>
      <w:r w:rsidRPr="005F226B">
        <w:rPr>
          <w:rFonts w:cs="David"/>
          <w:b/>
          <w:bCs/>
          <w:sz w:val="28"/>
          <w:szCs w:val="28"/>
          <w:u w:val="single"/>
          <w:rtl/>
        </w:rPr>
        <w:t xml:space="preserve">ענה על שלוש שאלות </w:t>
      </w:r>
      <w:r w:rsidR="005F226B" w:rsidRPr="005F226B">
        <w:rPr>
          <w:rFonts w:cs="David" w:hint="cs"/>
          <w:b/>
          <w:bCs/>
          <w:sz w:val="28"/>
          <w:szCs w:val="28"/>
          <w:u w:val="single"/>
          <w:rtl/>
        </w:rPr>
        <w:t>מ</w:t>
      </w:r>
      <w:r w:rsidRPr="005F226B">
        <w:rPr>
          <w:rFonts w:cs="David"/>
          <w:b/>
          <w:bCs/>
          <w:sz w:val="28"/>
          <w:szCs w:val="28"/>
          <w:u w:val="single"/>
          <w:rtl/>
        </w:rPr>
        <w:t xml:space="preserve">תוך ארבע </w:t>
      </w:r>
      <w:r w:rsidR="005F226B" w:rsidRPr="005F226B">
        <w:rPr>
          <w:rFonts w:cs="David" w:hint="cs"/>
          <w:b/>
          <w:bCs/>
          <w:sz w:val="28"/>
          <w:szCs w:val="28"/>
          <w:u w:val="single"/>
          <w:rtl/>
        </w:rPr>
        <w:t xml:space="preserve"> - </w:t>
      </w:r>
      <w:r w:rsidR="005E2E47">
        <w:rPr>
          <w:rFonts w:cs="David" w:hint="cs"/>
          <w:b/>
          <w:bCs/>
          <w:sz w:val="28"/>
          <w:szCs w:val="28"/>
          <w:u w:val="single"/>
          <w:rtl/>
        </w:rPr>
        <w:t xml:space="preserve">51 </w:t>
      </w:r>
      <w:r w:rsidR="005F226B" w:rsidRPr="005F226B">
        <w:rPr>
          <w:rFonts w:cs="David" w:hint="cs"/>
          <w:b/>
          <w:bCs/>
          <w:sz w:val="28"/>
          <w:szCs w:val="28"/>
          <w:u w:val="single"/>
          <w:rtl/>
        </w:rPr>
        <w:t>נק')</w:t>
      </w:r>
    </w:p>
    <w:p w:rsidR="002335D2" w:rsidRPr="004A695B" w:rsidRDefault="005F226B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4</w:t>
      </w:r>
      <w:r w:rsidR="002335D2">
        <w:rPr>
          <w:rFonts w:cs="David" w:hint="cs"/>
          <w:rtl/>
        </w:rPr>
        <w:t xml:space="preserve">. </w:t>
      </w:r>
      <w:r w:rsidR="002335D2" w:rsidRPr="004A695B">
        <w:rPr>
          <w:rFonts w:cs="David"/>
          <w:rtl/>
        </w:rPr>
        <w:t xml:space="preserve">א. אדם מחליט לפתח ולהעמיק את אמונתו ללא לימוד מקורות אלא רק לפי מחשבתו האישית. האם הוא נוהג באופן נכון לפי </w:t>
      </w:r>
      <w:r w:rsidR="002335D2" w:rsidRPr="004A695B">
        <w:rPr>
          <w:rFonts w:cs="David"/>
          <w:u w:val="single"/>
          <w:rtl/>
        </w:rPr>
        <w:t>רס"ג</w:t>
      </w:r>
      <w:r w:rsidR="002335D2" w:rsidRPr="004A695B">
        <w:rPr>
          <w:rFonts w:cs="David"/>
          <w:rtl/>
        </w:rPr>
        <w:t>? מדוע? (</w:t>
      </w:r>
      <w:r w:rsidR="002335D2" w:rsidRPr="004A695B">
        <w:rPr>
          <w:rFonts w:cs="David"/>
          <w:b/>
          <w:bCs/>
          <w:rtl/>
        </w:rPr>
        <w:t>2</w:t>
      </w:r>
      <w:r w:rsidR="002335D2" w:rsidRPr="004A695B">
        <w:rPr>
          <w:rFonts w:cs="David"/>
          <w:rtl/>
        </w:rPr>
        <w:t xml:space="preserve"> </w:t>
      </w:r>
      <w:r w:rsidR="002335D2" w:rsidRPr="004A695B">
        <w:rPr>
          <w:rFonts w:cs="David"/>
          <w:b/>
          <w:bCs/>
          <w:rtl/>
        </w:rPr>
        <w:t>סיבות</w:t>
      </w:r>
      <w:r w:rsidR="002335D2" w:rsidRPr="004A695B">
        <w:rPr>
          <w:rFonts w:cs="David"/>
          <w:rtl/>
        </w:rPr>
        <w:t>)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</w:t>
      </w:r>
      <w:r w:rsidRPr="004A695B">
        <w:rPr>
          <w:rFonts w:cs="David"/>
          <w:rtl/>
        </w:rPr>
        <w:t xml:space="preserve">ב. אדם מחליט ללמוד אמונה רק לפי מקורות וספרים, ללא ניסיון למצוא את הדרך שלו לאמונה. האם הוא נוהג נכון לפי דברי </w:t>
      </w:r>
      <w:r w:rsidRPr="004A695B">
        <w:rPr>
          <w:rFonts w:cs="David"/>
          <w:u w:val="single"/>
          <w:rtl/>
        </w:rPr>
        <w:t>הרב קוק</w:t>
      </w:r>
      <w:r w:rsidRPr="004A695B">
        <w:rPr>
          <w:rFonts w:cs="David"/>
          <w:rtl/>
        </w:rPr>
        <w:t xml:space="preserve"> בקטע "בקשת האני העצמי"? באר את דבריך.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Pr="00562E20" w:rsidRDefault="002335D2" w:rsidP="002335D2">
      <w:pPr>
        <w:rPr>
          <w:rFonts w:cs="David"/>
          <w:sz w:val="16"/>
          <w:szCs w:val="16"/>
          <w:rtl/>
        </w:rPr>
      </w:pPr>
    </w:p>
    <w:p w:rsidR="002335D2" w:rsidRDefault="005F226B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5</w:t>
      </w:r>
      <w:r w:rsidR="002335D2">
        <w:rPr>
          <w:rFonts w:cs="David" w:hint="cs"/>
          <w:rtl/>
        </w:rPr>
        <w:t>. "</w:t>
      </w:r>
      <w:r w:rsidR="002335D2" w:rsidRPr="004A695B">
        <w:rPr>
          <w:rtl/>
        </w:rPr>
        <w:t>נקל להיות בוטח בשעה שאין עיקר התפקיד של הביטחון..." (חזון איש אמונה וביטחון)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א. מתי קל להיות בטוח ומתי קשה לפי </w:t>
      </w:r>
      <w:r w:rsidRPr="004A695B">
        <w:rPr>
          <w:rFonts w:cs="David" w:hint="cs"/>
          <w:u w:val="single"/>
          <w:rtl/>
        </w:rPr>
        <w:t>החזון איש</w:t>
      </w:r>
      <w:r>
        <w:rPr>
          <w:rFonts w:cs="David" w:hint="cs"/>
          <w:rtl/>
        </w:rPr>
        <w:t>?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ב. הבא דוגמא חיה להבחנה הזאת בין שני המצבים האלה.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ג. לפי </w:t>
      </w:r>
      <w:r w:rsidRPr="004A695B">
        <w:rPr>
          <w:rFonts w:cs="David" w:hint="cs"/>
          <w:u w:val="single"/>
          <w:rtl/>
        </w:rPr>
        <w:t xml:space="preserve">הרב </w:t>
      </w:r>
      <w:proofErr w:type="spellStart"/>
      <w:r w:rsidRPr="004A695B">
        <w:rPr>
          <w:rFonts w:cs="David" w:hint="cs"/>
          <w:u w:val="single"/>
          <w:rtl/>
        </w:rPr>
        <w:t>דסלר</w:t>
      </w:r>
      <w:proofErr w:type="spellEnd"/>
      <w:r>
        <w:rPr>
          <w:rFonts w:cs="David" w:hint="cs"/>
          <w:rtl/>
        </w:rPr>
        <w:t xml:space="preserve"> שהביא 5 דרכים באמונה, כיצד הביטחון בקב"ה מביא את האדם לאמונה?  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Pr="00562E20" w:rsidRDefault="002335D2" w:rsidP="002335D2">
      <w:pPr>
        <w:rPr>
          <w:rFonts w:cs="David"/>
          <w:sz w:val="16"/>
          <w:szCs w:val="16"/>
          <w:rtl/>
        </w:rPr>
      </w:pPr>
    </w:p>
    <w:p w:rsidR="002335D2" w:rsidRPr="002C39D4" w:rsidRDefault="005F226B" w:rsidP="005F226B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6.</w:t>
      </w:r>
      <w:r w:rsidR="002335D2">
        <w:rPr>
          <w:rFonts w:cs="David" w:hint="cs"/>
          <w:rtl/>
        </w:rPr>
        <w:t xml:space="preserve"> </w:t>
      </w:r>
      <w:r w:rsidR="002335D2" w:rsidRPr="002C39D4">
        <w:rPr>
          <w:rFonts w:cs="David"/>
          <w:rtl/>
        </w:rPr>
        <w:t xml:space="preserve">א. מדוע מבססים </w:t>
      </w:r>
      <w:proofErr w:type="spellStart"/>
      <w:r w:rsidR="002335D2" w:rsidRPr="005E0A92">
        <w:rPr>
          <w:rFonts w:cs="David"/>
          <w:u w:val="single"/>
          <w:rtl/>
        </w:rPr>
        <w:t>ריה"ל</w:t>
      </w:r>
      <w:proofErr w:type="spellEnd"/>
      <w:r w:rsidR="002335D2" w:rsidRPr="005E0A92">
        <w:rPr>
          <w:rFonts w:cs="David"/>
          <w:u w:val="single"/>
          <w:rtl/>
        </w:rPr>
        <w:t xml:space="preserve"> והרמב"ם</w:t>
      </w:r>
      <w:r w:rsidR="002335D2">
        <w:rPr>
          <w:rFonts w:cs="David" w:hint="cs"/>
          <w:rtl/>
        </w:rPr>
        <w:t xml:space="preserve"> באיגרת תימן</w:t>
      </w:r>
      <w:r w:rsidR="002335D2" w:rsidRPr="002C39D4">
        <w:rPr>
          <w:rFonts w:cs="David"/>
          <w:rtl/>
        </w:rPr>
        <w:t xml:space="preserve"> את האמונה על מעמד הר סיני?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</w:t>
      </w:r>
      <w:r w:rsidRPr="002C39D4">
        <w:rPr>
          <w:rFonts w:cs="David"/>
          <w:rtl/>
        </w:rPr>
        <w:t>ב. במה שונה ביסוס האמונה לפי דברי ה"חבר" לבין ביסוס האמונה לפי דברי הנוצרי והמוסלמי בספר הכוזרי? הסבר.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</w:t>
      </w:r>
    </w:p>
    <w:p w:rsidR="002335D2" w:rsidRPr="00562E20" w:rsidRDefault="002335D2" w:rsidP="002335D2">
      <w:pPr>
        <w:rPr>
          <w:rFonts w:cs="David"/>
          <w:sz w:val="16"/>
          <w:szCs w:val="16"/>
          <w:rtl/>
        </w:rPr>
      </w:pPr>
    </w:p>
    <w:p w:rsidR="002335D2" w:rsidRDefault="005F226B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7</w:t>
      </w:r>
      <w:r w:rsidR="002335D2">
        <w:rPr>
          <w:rFonts w:cs="David" w:hint="cs"/>
          <w:rtl/>
        </w:rPr>
        <w:t xml:space="preserve">. </w:t>
      </w:r>
      <w:r w:rsidR="002335D2" w:rsidRPr="00073AB0">
        <w:rPr>
          <w:rtl/>
        </w:rPr>
        <w:t xml:space="preserve">הרב שמעון </w:t>
      </w:r>
      <w:proofErr w:type="spellStart"/>
      <w:r w:rsidR="002335D2" w:rsidRPr="00073AB0">
        <w:rPr>
          <w:rtl/>
        </w:rPr>
        <w:t>שקופ</w:t>
      </w:r>
      <w:proofErr w:type="spellEnd"/>
      <w:r w:rsidR="002335D2" w:rsidRPr="00073AB0">
        <w:rPr>
          <w:rtl/>
        </w:rPr>
        <w:t xml:space="preserve"> כותב: "בהשקפה ראשונה רגשי אהבת עצמו ורגשי אהבת זולתו הם כצרות זו לזו".</w:t>
      </w:r>
      <w:r w:rsidR="002335D2" w:rsidRPr="00073AB0">
        <w:rPr>
          <w:rFonts w:cs="David"/>
          <w:rtl/>
        </w:rPr>
        <w:t xml:space="preserve"> 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א. </w:t>
      </w:r>
      <w:r w:rsidRPr="00073AB0">
        <w:rPr>
          <w:rFonts w:cs="David"/>
          <w:rtl/>
        </w:rPr>
        <w:t xml:space="preserve">מהו ההבדל בין הגדרת ה"אני" לפי דברי </w:t>
      </w:r>
      <w:r w:rsidRPr="00073AB0">
        <w:rPr>
          <w:rFonts w:cs="David"/>
          <w:u w:val="single"/>
          <w:rtl/>
        </w:rPr>
        <w:t xml:space="preserve">הרב </w:t>
      </w:r>
      <w:proofErr w:type="spellStart"/>
      <w:r w:rsidRPr="00073AB0">
        <w:rPr>
          <w:rFonts w:cs="David"/>
          <w:u w:val="single"/>
          <w:rtl/>
        </w:rPr>
        <w:t>שקופ</w:t>
      </w:r>
      <w:proofErr w:type="spellEnd"/>
      <w:r w:rsidRPr="00073AB0">
        <w:rPr>
          <w:rFonts w:cs="David"/>
          <w:rtl/>
        </w:rPr>
        <w:t xml:space="preserve">, לבין הגדרת ה"אני" המקובלת, בדרך כלל, אצל בני אדם? 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ב. האם </w:t>
      </w:r>
      <w:r w:rsidRPr="00073AB0">
        <w:rPr>
          <w:rFonts w:cs="David" w:hint="cs"/>
          <w:u w:val="single"/>
          <w:rtl/>
        </w:rPr>
        <w:t xml:space="preserve">הרב </w:t>
      </w:r>
      <w:proofErr w:type="spellStart"/>
      <w:r w:rsidRPr="00073AB0">
        <w:rPr>
          <w:rFonts w:cs="David" w:hint="cs"/>
          <w:u w:val="single"/>
          <w:rtl/>
        </w:rPr>
        <w:t>סולוביצ'יק</w:t>
      </w:r>
      <w:proofErr w:type="spellEnd"/>
      <w:r>
        <w:rPr>
          <w:rFonts w:cs="David" w:hint="cs"/>
          <w:rtl/>
        </w:rPr>
        <w:t xml:space="preserve"> שהתייחס לצרות של איוב מסכים עם הרב שמעון </w:t>
      </w:r>
      <w:proofErr w:type="spellStart"/>
      <w:r>
        <w:rPr>
          <w:rFonts w:cs="David" w:hint="cs"/>
          <w:rtl/>
        </w:rPr>
        <w:t>שקופ</w:t>
      </w:r>
      <w:proofErr w:type="spellEnd"/>
      <w:r>
        <w:rPr>
          <w:rFonts w:cs="David" w:hint="cs"/>
          <w:rtl/>
        </w:rPr>
        <w:t>? נמק.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5F226B" w:rsidRPr="005F226B" w:rsidRDefault="005F226B" w:rsidP="005E2E47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F226B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חלק שלישי </w:t>
      </w:r>
      <w:r w:rsidRPr="005F226B">
        <w:rPr>
          <w:rFonts w:cs="David"/>
          <w:b/>
          <w:bCs/>
          <w:sz w:val="28"/>
          <w:szCs w:val="28"/>
          <w:u w:val="single"/>
          <w:rtl/>
        </w:rPr>
        <w:t>–</w:t>
      </w:r>
      <w:r w:rsidRPr="005F226B">
        <w:rPr>
          <w:rFonts w:cs="David" w:hint="cs"/>
          <w:b/>
          <w:bCs/>
          <w:sz w:val="28"/>
          <w:szCs w:val="28"/>
          <w:u w:val="single"/>
          <w:rtl/>
        </w:rPr>
        <w:t xml:space="preserve"> פרק ז' (שאלה אחת מתוך 2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DF3D56">
        <w:rPr>
          <w:rFonts w:cs="David" w:hint="cs"/>
          <w:b/>
          <w:bCs/>
          <w:sz w:val="28"/>
          <w:szCs w:val="28"/>
          <w:u w:val="single"/>
          <w:rtl/>
        </w:rPr>
        <w:t xml:space="preserve"> - </w:t>
      </w:r>
      <w:r w:rsidR="005E2E47">
        <w:rPr>
          <w:rFonts w:cs="David" w:hint="cs"/>
          <w:b/>
          <w:bCs/>
          <w:sz w:val="28"/>
          <w:szCs w:val="28"/>
          <w:u w:val="single"/>
          <w:rtl/>
        </w:rPr>
        <w:t>15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נק'</w:t>
      </w:r>
      <w:r w:rsidRPr="005F226B">
        <w:rPr>
          <w:rFonts w:cs="David" w:hint="cs"/>
          <w:b/>
          <w:bCs/>
          <w:sz w:val="28"/>
          <w:szCs w:val="28"/>
          <w:u w:val="single"/>
          <w:rtl/>
        </w:rPr>
        <w:t>):</w:t>
      </w:r>
    </w:p>
    <w:p w:rsidR="002335D2" w:rsidRDefault="002335D2" w:rsidP="002335D2">
      <w:pPr>
        <w:spacing w:line="360" w:lineRule="auto"/>
        <w:rPr>
          <w:rFonts w:cs="David"/>
          <w:rtl/>
        </w:rPr>
      </w:pPr>
    </w:p>
    <w:p w:rsidR="002335D2" w:rsidRDefault="005F226B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8</w:t>
      </w:r>
      <w:r w:rsidR="002335D2">
        <w:rPr>
          <w:rFonts w:cs="David" w:hint="cs"/>
          <w:rtl/>
        </w:rPr>
        <w:t xml:space="preserve">. </w:t>
      </w:r>
      <w:proofErr w:type="spellStart"/>
      <w:r w:rsidR="002335D2" w:rsidRPr="00851986">
        <w:rPr>
          <w:rFonts w:cs="David" w:hint="cs"/>
          <w:u w:val="single"/>
          <w:rtl/>
        </w:rPr>
        <w:t>ריה"ל</w:t>
      </w:r>
      <w:proofErr w:type="spellEnd"/>
      <w:r w:rsidR="002335D2" w:rsidRPr="00851986">
        <w:rPr>
          <w:rFonts w:cs="David" w:hint="cs"/>
          <w:b/>
          <w:bCs/>
          <w:rtl/>
        </w:rPr>
        <w:t xml:space="preserve"> </w:t>
      </w:r>
      <w:r w:rsidR="002335D2">
        <w:rPr>
          <w:rFonts w:cs="David" w:hint="cs"/>
          <w:rtl/>
        </w:rPr>
        <w:t>- ספר הכוזרי</w:t>
      </w:r>
    </w:p>
    <w:p w:rsidR="002335D2" w:rsidRPr="00811869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</w:t>
      </w:r>
      <w:r w:rsidRPr="00811869">
        <w:rPr>
          <w:rFonts w:cs="David"/>
          <w:rtl/>
        </w:rPr>
        <w:t>א</w:t>
      </w:r>
      <w:r>
        <w:rPr>
          <w:rFonts w:cs="David" w:hint="cs"/>
          <w:rtl/>
        </w:rPr>
        <w:t xml:space="preserve">. </w:t>
      </w:r>
      <w:r w:rsidRPr="00811869">
        <w:rPr>
          <w:rFonts w:cs="David"/>
          <w:rtl/>
        </w:rPr>
        <w:t>1</w:t>
      </w:r>
      <w:r>
        <w:rPr>
          <w:rFonts w:cs="David" w:hint="cs"/>
          <w:rtl/>
        </w:rPr>
        <w:t>)</w:t>
      </w:r>
      <w:r w:rsidRPr="00811869">
        <w:rPr>
          <w:rFonts w:cs="David"/>
          <w:rtl/>
        </w:rPr>
        <w:t xml:space="preserve"> מהו ייעוד הדת היהודית על פי דברי החבר? </w:t>
      </w:r>
    </w:p>
    <w:p w:rsidR="002335D2" w:rsidRPr="00562E20" w:rsidRDefault="002335D2" w:rsidP="002335D2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cs="David" w:hint="cs"/>
          <w:rtl/>
        </w:rPr>
        <w:t xml:space="preserve">          </w:t>
      </w:r>
      <w:r w:rsidRPr="00811869">
        <w:rPr>
          <w:rFonts w:cs="David"/>
          <w:rtl/>
        </w:rPr>
        <w:t>2</w:t>
      </w:r>
      <w:r>
        <w:rPr>
          <w:rFonts w:cs="David" w:hint="cs"/>
          <w:rtl/>
        </w:rPr>
        <w:t>)</w:t>
      </w:r>
      <w:r w:rsidRPr="00811869">
        <w:rPr>
          <w:rFonts w:cs="David"/>
          <w:rtl/>
        </w:rPr>
        <w:t xml:space="preserve"> מה הם </w:t>
      </w:r>
      <w:proofErr w:type="spellStart"/>
      <w:r w:rsidRPr="00811869">
        <w:rPr>
          <w:rFonts w:cs="David"/>
          <w:rtl/>
        </w:rPr>
        <w:t>יעודי</w:t>
      </w:r>
      <w:proofErr w:type="spellEnd"/>
      <w:r w:rsidRPr="00811869">
        <w:rPr>
          <w:rFonts w:cs="David"/>
          <w:rtl/>
        </w:rPr>
        <w:t xml:space="preserve"> הדתות האחרות? ("</w:t>
      </w:r>
      <w:r w:rsidRPr="00562E20">
        <w:rPr>
          <w:rFonts w:asciiTheme="majorBidi" w:hAnsiTheme="majorBidi" w:cstheme="majorBidi"/>
          <w:rtl/>
        </w:rPr>
        <w:t xml:space="preserve">כל </w:t>
      </w:r>
      <w:proofErr w:type="spellStart"/>
      <w:r w:rsidRPr="00562E20">
        <w:rPr>
          <w:rFonts w:asciiTheme="majorBidi" w:hAnsiTheme="majorBidi" w:cstheme="majorBidi"/>
          <w:rtl/>
        </w:rPr>
        <w:t>יעודי</w:t>
      </w:r>
      <w:proofErr w:type="spellEnd"/>
      <w:r w:rsidRPr="00562E20">
        <w:rPr>
          <w:rFonts w:asciiTheme="majorBidi" w:hAnsiTheme="majorBidi" w:cstheme="majorBidi"/>
          <w:rtl/>
        </w:rPr>
        <w:t xml:space="preserve"> הדתות האחרות יכללם שורש אחד והוא... לא  </w:t>
      </w:r>
    </w:p>
    <w:p w:rsidR="002335D2" w:rsidRPr="00811869" w:rsidRDefault="002335D2" w:rsidP="002335D2">
      <w:pPr>
        <w:spacing w:line="360" w:lineRule="auto"/>
        <w:rPr>
          <w:rFonts w:cs="David"/>
          <w:rtl/>
        </w:rPr>
      </w:pPr>
      <w:r w:rsidRPr="00562E20">
        <w:rPr>
          <w:rFonts w:asciiTheme="majorBidi" w:hAnsiTheme="majorBidi" w:cstheme="majorBidi"/>
          <w:rtl/>
        </w:rPr>
        <w:t xml:space="preserve">                כן תורתנו</w:t>
      </w:r>
      <w:r w:rsidRPr="00811869">
        <w:rPr>
          <w:rFonts w:cs="David"/>
          <w:rtl/>
        </w:rPr>
        <w:t xml:space="preserve">") </w:t>
      </w:r>
    </w:p>
    <w:p w:rsidR="002335D2" w:rsidRDefault="002335D2" w:rsidP="002335D2">
      <w:pPr>
        <w:spacing w:line="360" w:lineRule="auto"/>
        <w:ind w:right="-180"/>
        <w:rPr>
          <w:rFonts w:cs="David"/>
          <w:rtl/>
        </w:rPr>
      </w:pPr>
      <w:r>
        <w:rPr>
          <w:rFonts w:cs="David" w:hint="cs"/>
          <w:rtl/>
        </w:rPr>
        <w:t xml:space="preserve">    ב.</w:t>
      </w:r>
      <w:r w:rsidRPr="00811869">
        <w:rPr>
          <w:rFonts w:cs="David"/>
          <w:rtl/>
        </w:rPr>
        <w:t xml:space="preserve"> מהו "משל מלך הודו" – הסבר את המשל והנמשל ואת תפקידם בנושא </w:t>
      </w:r>
      <w:proofErr w:type="spellStart"/>
      <w:r w:rsidRPr="00811869">
        <w:rPr>
          <w:rFonts w:cs="David"/>
          <w:rtl/>
        </w:rPr>
        <w:t>יעודי</w:t>
      </w:r>
      <w:proofErr w:type="spellEnd"/>
      <w:r w:rsidRPr="00811869">
        <w:rPr>
          <w:rFonts w:cs="David"/>
          <w:rtl/>
        </w:rPr>
        <w:t xml:space="preserve"> הדתות האחרות והדת היהודית. ("חברים שחנתה שירתם במדבר ונפרד אחד מהם והלך להודו... </w:t>
      </w:r>
      <w:proofErr w:type="spellStart"/>
      <w:r w:rsidRPr="00811869">
        <w:rPr>
          <w:rFonts w:cs="David"/>
          <w:rtl/>
        </w:rPr>
        <w:t>ויתן</w:t>
      </w:r>
      <w:proofErr w:type="spellEnd"/>
      <w:r w:rsidRPr="00811869">
        <w:rPr>
          <w:rFonts w:cs="David"/>
          <w:rtl/>
        </w:rPr>
        <w:t xml:space="preserve"> המלך בידו...) .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</w:p>
    <w:p w:rsidR="002335D2" w:rsidRDefault="005F226B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9</w:t>
      </w:r>
      <w:r w:rsidR="002335D2">
        <w:rPr>
          <w:rFonts w:cs="David" w:hint="cs"/>
          <w:rtl/>
        </w:rPr>
        <w:t xml:space="preserve">. א. לפי </w:t>
      </w:r>
      <w:proofErr w:type="spellStart"/>
      <w:r w:rsidR="002335D2" w:rsidRPr="00851986">
        <w:rPr>
          <w:rFonts w:cs="David" w:hint="cs"/>
          <w:u w:val="single"/>
          <w:rtl/>
        </w:rPr>
        <w:t>הרמח"ל</w:t>
      </w:r>
      <w:proofErr w:type="spellEnd"/>
      <w:r w:rsidR="002335D2">
        <w:rPr>
          <w:rFonts w:cs="David" w:hint="cs"/>
          <w:rtl/>
        </w:rPr>
        <w:t xml:space="preserve"> בדרך ה': מה היה תפקיד הנשמה בגוף לפני חטא אדם הראשון? לאחר חטא אדם הראשון?</w:t>
      </w:r>
    </w:p>
    <w:p w:rsidR="002335D2" w:rsidRPr="00811869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ב. לפי </w:t>
      </w:r>
      <w:r w:rsidRPr="00851986">
        <w:rPr>
          <w:rFonts w:cs="David" w:hint="cs"/>
          <w:u w:val="single"/>
          <w:rtl/>
        </w:rPr>
        <w:t>הרמב"ם</w:t>
      </w:r>
      <w:r>
        <w:rPr>
          <w:rFonts w:cs="David" w:hint="cs"/>
          <w:rtl/>
        </w:rPr>
        <w:t xml:space="preserve"> בהלכות תשובה:  מהי תשובת החכמים נגד הטיפשים הטוענים ששכר מצוות הוא אוכל, בגדים, בית מפואר וכדומה?    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Default="002335D2" w:rsidP="002335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335D2" w:rsidRPr="00332F36" w:rsidRDefault="002335D2" w:rsidP="002335D2"/>
    <w:p w:rsidR="00EA12A6" w:rsidRDefault="00EA12A6"/>
    <w:sectPr w:rsidR="00EA12A6" w:rsidSect="00332F36">
      <w:headerReference w:type="default" r:id="rId7"/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30" w:rsidRDefault="008F7830" w:rsidP="002335D2">
      <w:r>
        <w:separator/>
      </w:r>
    </w:p>
  </w:endnote>
  <w:endnote w:type="continuationSeparator" w:id="0">
    <w:p w:rsidR="008F7830" w:rsidRDefault="008F7830" w:rsidP="0023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30" w:rsidRDefault="008F7830" w:rsidP="002335D2">
      <w:r>
        <w:separator/>
      </w:r>
    </w:p>
  </w:footnote>
  <w:footnote w:type="continuationSeparator" w:id="0">
    <w:p w:rsidR="008F7830" w:rsidRDefault="008F7830" w:rsidP="0023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95" w:rsidRPr="00D67740" w:rsidRDefault="002441F1" w:rsidP="00D67740">
    <w:pPr>
      <w:pStyle w:val="a3"/>
      <w:rPr>
        <w:rFonts w:cs="David"/>
        <w:b/>
        <w:bCs/>
        <w:sz w:val="20"/>
        <w:szCs w:val="20"/>
        <w:rtl/>
      </w:rPr>
    </w:pPr>
    <w:r w:rsidRPr="00D67740">
      <w:rPr>
        <w:rFonts w:cs="David"/>
        <w:b/>
        <w:bCs/>
        <w:sz w:val="20"/>
        <w:szCs w:val="20"/>
        <w:rtl/>
      </w:rPr>
      <w:t>בס"ד</w:t>
    </w:r>
    <w:r w:rsidRPr="00D67740">
      <w:rPr>
        <w:rFonts w:cs="David"/>
        <w:b/>
        <w:bCs/>
        <w:sz w:val="20"/>
        <w:szCs w:val="20"/>
        <w:rtl/>
      </w:rPr>
      <w:tab/>
    </w:r>
    <w:r w:rsidRPr="00D67740">
      <w:rPr>
        <w:rFonts w:cs="David"/>
        <w:b/>
        <w:bCs/>
        <w:sz w:val="20"/>
        <w:szCs w:val="20"/>
        <w:rtl/>
      </w:rPr>
      <w:tab/>
      <w:t xml:space="preserve">מחשבת ישראל – </w:t>
    </w:r>
    <w:proofErr w:type="spellStart"/>
    <w:r w:rsidRPr="00D67740">
      <w:rPr>
        <w:rFonts w:cs="David"/>
        <w:b/>
        <w:bCs/>
        <w:sz w:val="20"/>
        <w:szCs w:val="20"/>
        <w:rtl/>
      </w:rPr>
      <w:t>יב</w:t>
    </w:r>
    <w:proofErr w:type="spellEnd"/>
  </w:p>
  <w:p w:rsidR="00141C95" w:rsidRPr="00D67740" w:rsidRDefault="002335D2" w:rsidP="002335D2">
    <w:pPr>
      <w:pStyle w:val="a3"/>
      <w:rPr>
        <w:rFonts w:cs="David"/>
        <w:b/>
        <w:bCs/>
        <w:sz w:val="20"/>
        <w:szCs w:val="20"/>
      </w:rPr>
    </w:pPr>
    <w:r>
      <w:rPr>
        <w:rFonts w:cs="David" w:hint="cs"/>
        <w:b/>
        <w:bCs/>
        <w:sz w:val="20"/>
        <w:szCs w:val="20"/>
        <w:rtl/>
      </w:rPr>
      <w:t>ג' סיון</w:t>
    </w:r>
    <w:r w:rsidR="002441F1" w:rsidRPr="00D67740">
      <w:rPr>
        <w:rFonts w:cs="David"/>
        <w:b/>
        <w:bCs/>
        <w:sz w:val="20"/>
        <w:szCs w:val="20"/>
        <w:rtl/>
      </w:rPr>
      <w:t xml:space="preserve"> </w:t>
    </w:r>
    <w:proofErr w:type="spellStart"/>
    <w:r w:rsidR="002441F1" w:rsidRPr="00D67740">
      <w:rPr>
        <w:rFonts w:cs="David"/>
        <w:b/>
        <w:bCs/>
        <w:sz w:val="20"/>
        <w:szCs w:val="20"/>
        <w:rtl/>
      </w:rPr>
      <w:t>התשע"</w:t>
    </w:r>
    <w:r>
      <w:rPr>
        <w:rFonts w:cs="David" w:hint="cs"/>
        <w:b/>
        <w:bCs/>
        <w:sz w:val="20"/>
        <w:szCs w:val="20"/>
        <w:rtl/>
      </w:rPr>
      <w:t>ז</w:t>
    </w:r>
    <w:proofErr w:type="spellEnd"/>
    <w:r w:rsidR="002441F1" w:rsidRPr="00D67740">
      <w:rPr>
        <w:rFonts w:cs="David"/>
        <w:b/>
        <w:bCs/>
        <w:sz w:val="20"/>
        <w:szCs w:val="20"/>
        <w:rtl/>
      </w:rPr>
      <w:tab/>
    </w:r>
    <w:r w:rsidR="002441F1" w:rsidRPr="00D67740">
      <w:rPr>
        <w:rFonts w:cs="David"/>
        <w:b/>
        <w:bCs/>
        <w:sz w:val="20"/>
        <w:szCs w:val="20"/>
        <w:rtl/>
      </w:rPr>
      <w:tab/>
      <w:t xml:space="preserve">מתכונת </w:t>
    </w:r>
    <w:r w:rsidR="002441F1">
      <w:rPr>
        <w:rFonts w:cs="David" w:hint="cs"/>
        <w:b/>
        <w:bCs/>
        <w:sz w:val="20"/>
        <w:szCs w:val="20"/>
        <w:rtl/>
      </w:rPr>
      <w:t>אמונה וגאולה</w:t>
    </w:r>
    <w:r w:rsidR="002441F1" w:rsidRPr="00D67740">
      <w:rPr>
        <w:rFonts w:cs="David"/>
        <w:b/>
        <w:bCs/>
        <w:sz w:val="20"/>
        <w:szCs w:val="20"/>
        <w:rtl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2"/>
    <w:rsid w:val="002335D2"/>
    <w:rsid w:val="002441F1"/>
    <w:rsid w:val="003D75B2"/>
    <w:rsid w:val="00503538"/>
    <w:rsid w:val="005E2E47"/>
    <w:rsid w:val="005F226B"/>
    <w:rsid w:val="00846BE0"/>
    <w:rsid w:val="008F7830"/>
    <w:rsid w:val="00BB307A"/>
    <w:rsid w:val="00DF3D56"/>
    <w:rsid w:val="00E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635F7-8E83-44B9-BEFE-B68D289F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5D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2335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35D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33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0333-4237-4A7B-B9D8-728D975E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שמואל מאור</cp:lastModifiedBy>
  <cp:revision>2</cp:revision>
  <dcterms:created xsi:type="dcterms:W3CDTF">2017-05-30T14:15:00Z</dcterms:created>
  <dcterms:modified xsi:type="dcterms:W3CDTF">2017-05-30T14:15:00Z</dcterms:modified>
</cp:coreProperties>
</file>