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644" w:rsidRDefault="00C57644" w:rsidP="005E1EE8">
      <w:pPr>
        <w:rPr>
          <w:rtl/>
        </w:rPr>
      </w:pPr>
      <w:r>
        <w:rPr>
          <w:rFonts w:hint="cs"/>
          <w:rtl/>
        </w:rPr>
        <w:t>בס"ד</w:t>
      </w:r>
      <w:r w:rsidR="00F8421E">
        <w:rPr>
          <w:rFonts w:hint="cs"/>
          <w:rtl/>
        </w:rPr>
        <w:t xml:space="preserve">                                                                                 שם:________________________________</w:t>
      </w:r>
    </w:p>
    <w:p w:rsidR="00C57644" w:rsidRPr="005E1EE8" w:rsidRDefault="00F8421E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מבחן ב</w:t>
      </w:r>
      <w:bookmarkStart w:id="0" w:name="_GoBack"/>
      <w:bookmarkEnd w:id="0"/>
      <w:r w:rsidR="00C57644" w:rsidRPr="005E1EE8">
        <w:rPr>
          <w:rFonts w:hint="cs"/>
          <w:b/>
          <w:bCs/>
          <w:sz w:val="28"/>
          <w:szCs w:val="28"/>
          <w:rtl/>
        </w:rPr>
        <w:t xml:space="preserve"> "אמונה וגאולה"- פרק שני : "אני מאמין"</w:t>
      </w:r>
    </w:p>
    <w:p w:rsidR="00C57644" w:rsidRDefault="00C57644" w:rsidP="00F8421E">
      <w:pPr>
        <w:rPr>
          <w:b/>
          <w:bCs/>
          <w:rtl/>
        </w:rPr>
      </w:pPr>
      <w:r>
        <w:rPr>
          <w:rFonts w:hint="cs"/>
          <w:rtl/>
        </w:rPr>
        <w:t>בחרי ב</w:t>
      </w:r>
      <w:r w:rsidRPr="005E1EE8">
        <w:rPr>
          <w:rFonts w:hint="cs"/>
          <w:b/>
          <w:bCs/>
          <w:rtl/>
        </w:rPr>
        <w:t>חמש</w:t>
      </w:r>
      <w:r>
        <w:rPr>
          <w:rFonts w:hint="cs"/>
          <w:rtl/>
        </w:rPr>
        <w:t xml:space="preserve"> שאלות מתוך </w:t>
      </w:r>
      <w:r w:rsidR="00F8421E">
        <w:rPr>
          <w:rFonts w:hint="cs"/>
          <w:b/>
          <w:bCs/>
          <w:rtl/>
        </w:rPr>
        <w:t>שבע</w:t>
      </w:r>
      <w:r w:rsidR="005E1EE8">
        <w:rPr>
          <w:rFonts w:hint="cs"/>
          <w:b/>
          <w:bCs/>
          <w:rtl/>
        </w:rPr>
        <w:t xml:space="preserve"> </w:t>
      </w:r>
    </w:p>
    <w:p w:rsidR="00F8421E" w:rsidRPr="005E1EE8" w:rsidRDefault="00F8421E" w:rsidP="00F8421E">
      <w:pPr>
        <w:rPr>
          <w:rFonts w:hint="cs"/>
          <w:b/>
          <w:bCs/>
          <w:rtl/>
        </w:rPr>
      </w:pPr>
    </w:p>
    <w:p w:rsidR="00C57644" w:rsidRPr="00102899" w:rsidRDefault="00102899" w:rsidP="00102899">
      <w:pPr>
        <w:rPr>
          <w:b/>
          <w:bCs/>
          <w:u w:val="single"/>
          <w:rtl/>
        </w:rPr>
      </w:pPr>
      <w:r w:rsidRPr="00102899">
        <w:rPr>
          <w:rFonts w:hint="cs"/>
          <w:b/>
          <w:bCs/>
          <w:u w:val="single"/>
          <w:rtl/>
        </w:rPr>
        <w:t>רמח"ל, ההקדמה ל"מסילת ישרים"</w:t>
      </w:r>
      <w:r w:rsidR="00F8421E">
        <w:rPr>
          <w:rFonts w:hint="cs"/>
          <w:b/>
          <w:bCs/>
          <w:u w:val="single"/>
          <w:rtl/>
        </w:rPr>
        <w:t xml:space="preserve"> (בחרי בשאלה 1 או בשאלה 2)</w:t>
      </w:r>
    </w:p>
    <w:p w:rsidR="00C57644" w:rsidRDefault="00C57644" w:rsidP="00102899">
      <w:pPr>
        <w:rPr>
          <w:rtl/>
        </w:rPr>
      </w:pPr>
      <w:r w:rsidRPr="00F514BC">
        <w:rPr>
          <w:rFonts w:hint="cs"/>
          <w:b/>
          <w:bCs/>
          <w:rtl/>
        </w:rPr>
        <w:t>1</w:t>
      </w:r>
      <w:r>
        <w:rPr>
          <w:rFonts w:hint="cs"/>
          <w:rtl/>
        </w:rPr>
        <w:t>. א. מהי מטרתו של הרמח"ל בכתיבת ספרו "מסילת ישרים"? כיצד הוא ממליץ להשתמש בספרו לאור זאת?</w:t>
      </w:r>
    </w:p>
    <w:p w:rsidR="00C57644" w:rsidRDefault="00C57644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C57644" w:rsidRDefault="00C57644">
      <w:pPr>
        <w:rPr>
          <w:rtl/>
        </w:rPr>
      </w:pPr>
      <w:r>
        <w:rPr>
          <w:rFonts w:hint="cs"/>
          <w:rtl/>
        </w:rPr>
        <w:t>ב. לפי רמח"ל, מהו ההבדל המהותי בין לימוד יראת ה' ובין לימוד כל תחום אחר ?</w:t>
      </w:r>
    </w:p>
    <w:p w:rsidR="00C57644" w:rsidRDefault="00C57644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</w:t>
      </w:r>
    </w:p>
    <w:p w:rsidR="00102899" w:rsidRDefault="00C57644">
      <w:pPr>
        <w:rPr>
          <w:rtl/>
        </w:rPr>
      </w:pPr>
      <w:r>
        <w:rPr>
          <w:rFonts w:hint="cs"/>
          <w:rtl/>
        </w:rPr>
        <w:t xml:space="preserve">   </w:t>
      </w:r>
    </w:p>
    <w:p w:rsidR="00C57644" w:rsidRDefault="00C57644">
      <w:pPr>
        <w:rPr>
          <w:rtl/>
        </w:rPr>
      </w:pPr>
      <w:r>
        <w:rPr>
          <w:rFonts w:hint="cs"/>
          <w:rtl/>
        </w:rPr>
        <w:t xml:space="preserve"> </w:t>
      </w:r>
      <w:r w:rsidR="00102899" w:rsidRPr="00F514BC">
        <w:rPr>
          <w:rFonts w:hint="cs"/>
          <w:b/>
          <w:bCs/>
          <w:rtl/>
        </w:rPr>
        <w:t>2</w:t>
      </w:r>
      <w:r w:rsidR="00102899">
        <w:rPr>
          <w:rFonts w:hint="cs"/>
          <w:rtl/>
        </w:rPr>
        <w:t xml:space="preserve">.א. </w:t>
      </w:r>
      <w:r>
        <w:rPr>
          <w:rFonts w:hint="cs"/>
          <w:rtl/>
        </w:rPr>
        <w:t xml:space="preserve">לדעת רמח"ל, מדוע "רוב אנשי השכל המהיר והפקחים מעיינים בכל מיני חכמות ואינם מעיינים בלימודי היראה והדבקות? </w:t>
      </w:r>
    </w:p>
    <w:p w:rsidR="009F16CA" w:rsidRDefault="009F16CA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______________________________________________________________________________________________________________________.</w:t>
      </w:r>
    </w:p>
    <w:p w:rsidR="00C251E4" w:rsidRPr="00102899" w:rsidRDefault="00102899" w:rsidP="00C251E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rtl/>
        </w:rPr>
        <w:t xml:space="preserve"> ב. </w:t>
      </w:r>
      <w:r w:rsidR="00C251E4" w:rsidRPr="00102899">
        <w:rPr>
          <w:rFonts w:asciiTheme="minorBidi" w:hAnsiTheme="minorBidi"/>
          <w:rtl/>
        </w:rPr>
        <w:t xml:space="preserve"> מהו הלימוד שלומד </w:t>
      </w:r>
      <w:r w:rsidR="009F16CA" w:rsidRPr="00102899">
        <w:rPr>
          <w:rFonts w:asciiTheme="minorBidi" w:hAnsiTheme="minorBidi"/>
          <w:rtl/>
        </w:rPr>
        <w:t>הרמח</w:t>
      </w:r>
      <w:r w:rsidR="00C251E4" w:rsidRPr="00102899">
        <w:rPr>
          <w:rFonts w:asciiTheme="minorBidi" w:hAnsiTheme="minorBidi"/>
          <w:rtl/>
        </w:rPr>
        <w:t>"ל מן</w:t>
      </w:r>
      <w:r w:rsidR="009F16CA" w:rsidRPr="00102899">
        <w:rPr>
          <w:rFonts w:asciiTheme="minorBidi" w:hAnsiTheme="minorBidi"/>
          <w:rtl/>
        </w:rPr>
        <w:t xml:space="preserve"> הפסוק: </w:t>
      </w:r>
      <w:r w:rsidR="00C251E4" w:rsidRPr="00102899">
        <w:rPr>
          <w:rFonts w:asciiTheme="minorBidi" w:hAnsiTheme="minorBidi"/>
          <w:b/>
          <w:bCs/>
          <w:rtl/>
        </w:rPr>
        <w:t>"אִם תְּבַקְשֶׁנָּה כַכָּסֶף וְכַמַּטְמוֹנִים תַּחְפְּשֶׂנָּה..."</w:t>
      </w:r>
    </w:p>
    <w:p w:rsidR="00C251E4" w:rsidRPr="00102899" w:rsidRDefault="00C251E4" w:rsidP="00C251E4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  <w:r w:rsidRPr="00102899">
        <w:rPr>
          <w:rFonts w:asciiTheme="minorBidi" w:hAnsiTheme="minorBidi"/>
          <w:rtl/>
        </w:rPr>
        <w:t xml:space="preserve"> </w:t>
      </w:r>
      <w:r w:rsidRPr="00102899">
        <w:rPr>
          <w:rFonts w:asciiTheme="minorBidi" w:hAnsiTheme="minorBidi"/>
          <w:color w:val="000000"/>
          <w:rtl/>
        </w:rPr>
        <w:t>(</w:t>
      </w:r>
      <w:r w:rsidRPr="00102899">
        <w:rPr>
          <w:rFonts w:asciiTheme="minorBidi" w:hAnsiTheme="minorBidi"/>
          <w:color w:val="000000"/>
          <w:rtl/>
        </w:rPr>
        <w:t>משלי פרק ב</w:t>
      </w:r>
      <w:r w:rsidRPr="00102899">
        <w:rPr>
          <w:rFonts w:asciiTheme="minorBidi" w:hAnsiTheme="minorBidi"/>
          <w:color w:val="000000"/>
          <w:rtl/>
        </w:rPr>
        <w:t>)</w:t>
      </w:r>
      <w:r w:rsidRPr="00102899">
        <w:rPr>
          <w:rFonts w:asciiTheme="minorBidi" w:hAnsiTheme="minorBidi"/>
          <w:color w:val="000000"/>
          <w:rtl/>
        </w:rPr>
        <w:t xml:space="preserve"> </w:t>
      </w:r>
      <w:r w:rsidRPr="00102899">
        <w:rPr>
          <w:rFonts w:asciiTheme="minorBidi" w:hAnsiTheme="minorBidi"/>
          <w:color w:val="000000"/>
          <w:rtl/>
        </w:rPr>
        <w:t>?</w:t>
      </w:r>
    </w:p>
    <w:p w:rsidR="00C251E4" w:rsidRPr="00C251E4" w:rsidRDefault="00C251E4" w:rsidP="00C251E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sz w:val="24"/>
          <w:szCs w:val="24"/>
          <w:rtl/>
        </w:rPr>
      </w:pPr>
      <w:r w:rsidRPr="00102899">
        <w:rPr>
          <w:rFonts w:asciiTheme="minorBidi" w:hAnsiTheme="minorBidi"/>
          <w:color w:val="000000"/>
          <w:rtl/>
        </w:rPr>
        <w:t>__________________________________________________________________________________________________________________________________</w:t>
      </w:r>
    </w:p>
    <w:p w:rsidR="00C251E4" w:rsidRDefault="00C251E4" w:rsidP="00C251E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sz w:val="24"/>
          <w:szCs w:val="24"/>
          <w:rtl/>
        </w:rPr>
      </w:pPr>
    </w:p>
    <w:p w:rsidR="00C251E4" w:rsidRDefault="00C251E4" w:rsidP="00C251E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sz w:val="24"/>
          <w:szCs w:val="28"/>
          <w:rtl/>
        </w:rPr>
      </w:pPr>
      <w:r>
        <w:rPr>
          <w:rFonts w:ascii="David" w:hAnsi="David" w:cs="David"/>
          <w:color w:val="000000"/>
          <w:sz w:val="24"/>
          <w:szCs w:val="28"/>
          <w:rtl/>
        </w:rPr>
        <w:t xml:space="preserve"> </w:t>
      </w:r>
    </w:p>
    <w:p w:rsidR="00102899" w:rsidRDefault="00102899" w:rsidP="00C251E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sz w:val="24"/>
          <w:szCs w:val="24"/>
          <w:rtl/>
        </w:rPr>
      </w:pPr>
    </w:p>
    <w:p w:rsidR="00C251E4" w:rsidRDefault="00C251E4" w:rsidP="00C251E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  <w:r w:rsidRPr="00C251E4"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  <w:t xml:space="preserve"> רבנו בחיי </w:t>
      </w:r>
      <w:r>
        <w:rPr>
          <w:rFonts w:asciiTheme="minorBidi" w:hAnsiTheme="minorBidi" w:hint="cs"/>
          <w:b/>
          <w:bCs/>
          <w:color w:val="000000"/>
          <w:sz w:val="24"/>
          <w:szCs w:val="24"/>
          <w:u w:val="single"/>
          <w:rtl/>
        </w:rPr>
        <w:t xml:space="preserve">, </w:t>
      </w:r>
      <w:r w:rsidRPr="00C251E4">
        <w:rPr>
          <w:rFonts w:asciiTheme="minorBidi" w:hAnsiTheme="minorBidi"/>
          <w:b/>
          <w:bCs/>
          <w:color w:val="000000"/>
          <w:sz w:val="24"/>
          <w:szCs w:val="24"/>
          <w:u w:val="single"/>
          <w:rtl/>
        </w:rPr>
        <w:t>"חובות הלבבות"</w:t>
      </w:r>
      <w:r>
        <w:rPr>
          <w:rFonts w:ascii="David" w:hAnsi="David" w:cs="David"/>
          <w:color w:val="000000"/>
          <w:sz w:val="24"/>
          <w:szCs w:val="24"/>
          <w:rtl/>
        </w:rPr>
        <w:t xml:space="preserve"> </w:t>
      </w:r>
    </w:p>
    <w:p w:rsidR="00102899" w:rsidRPr="00102899" w:rsidRDefault="00102899" w:rsidP="00C251E4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color w:val="000000"/>
          <w:rtl/>
        </w:rPr>
      </w:pPr>
    </w:p>
    <w:p w:rsidR="00C251E4" w:rsidRDefault="00102899" w:rsidP="001028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  <w:r w:rsidRPr="00F514BC">
        <w:rPr>
          <w:rFonts w:asciiTheme="minorBidi" w:hAnsiTheme="minorBidi" w:hint="cs"/>
          <w:b/>
          <w:bCs/>
          <w:color w:val="000000"/>
          <w:rtl/>
        </w:rPr>
        <w:t>3</w:t>
      </w:r>
      <w:r>
        <w:rPr>
          <w:rFonts w:asciiTheme="minorBidi" w:hAnsiTheme="minorBidi" w:hint="cs"/>
          <w:color w:val="000000"/>
          <w:rtl/>
        </w:rPr>
        <w:t>.</w:t>
      </w:r>
      <w:r w:rsidRPr="00102899">
        <w:rPr>
          <w:rFonts w:asciiTheme="minorBidi" w:hAnsiTheme="minorBidi" w:hint="cs"/>
          <w:color w:val="000000"/>
          <w:rtl/>
        </w:rPr>
        <w:t xml:space="preserve">א. </w:t>
      </w:r>
      <w:r>
        <w:rPr>
          <w:rFonts w:asciiTheme="minorBidi" w:hAnsiTheme="minorBidi" w:hint="cs"/>
          <w:color w:val="000000"/>
          <w:rtl/>
        </w:rPr>
        <w:t>אילו סוגי ספרים היו קיימים לפני כתיבת הספר "חובות הלבבות" ? ומדוע רבנו בחיי החליט לכתוב את ספרו ?</w:t>
      </w:r>
    </w:p>
    <w:p w:rsidR="00102899" w:rsidRPr="00102899" w:rsidRDefault="00102899" w:rsidP="00102899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color w:val="000000"/>
          <w:rtl/>
        </w:rPr>
      </w:pPr>
      <w:r>
        <w:rPr>
          <w:rFonts w:asciiTheme="minorBidi" w:hAnsiTheme="minorBidi" w:hint="cs"/>
          <w:color w:val="000000"/>
          <w:rtl/>
        </w:rPr>
        <w:t>_____________________________________________________________________________________________________________________________________________________________________________________________</w:t>
      </w:r>
    </w:p>
    <w:p w:rsidR="009F16CA" w:rsidRDefault="00102899">
      <w:pPr>
        <w:rPr>
          <w:rtl/>
        </w:rPr>
      </w:pPr>
      <w:r>
        <w:rPr>
          <w:rFonts w:hint="cs"/>
          <w:rtl/>
        </w:rPr>
        <w:t>ב. כתבי את משל העבד ומניית הכסף. מהו נמשל ?</w:t>
      </w:r>
    </w:p>
    <w:p w:rsidR="00102899" w:rsidRDefault="00102899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2899" w:rsidRDefault="00102899">
      <w:pPr>
        <w:rPr>
          <w:rtl/>
        </w:rPr>
      </w:pPr>
      <w:r>
        <w:rPr>
          <w:rFonts w:hint="cs"/>
          <w:rtl/>
        </w:rPr>
        <w:t xml:space="preserve">ג. כיצד מסביר המחבר באמצעות משל "הכסף השחור" את </w:t>
      </w:r>
      <w:r w:rsidR="005E1EE8">
        <w:rPr>
          <w:rFonts w:hint="cs"/>
          <w:rtl/>
        </w:rPr>
        <w:t>כוונתו בכתיבת ספרו ?</w:t>
      </w:r>
    </w:p>
    <w:p w:rsidR="005E1EE8" w:rsidRDefault="005E1EE8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</w:t>
      </w:r>
    </w:p>
    <w:p w:rsidR="00F514BC" w:rsidRDefault="00F514BC">
      <w:pPr>
        <w:rPr>
          <w:rtl/>
        </w:rPr>
      </w:pPr>
    </w:p>
    <w:p w:rsidR="00F514BC" w:rsidRDefault="00F514BC">
      <w:pPr>
        <w:rPr>
          <w:rtl/>
        </w:rPr>
      </w:pPr>
    </w:p>
    <w:p w:rsidR="00F514BC" w:rsidRDefault="00F514BC">
      <w:pPr>
        <w:rPr>
          <w:rtl/>
        </w:rPr>
      </w:pPr>
    </w:p>
    <w:p w:rsidR="00F514BC" w:rsidRDefault="00F514BC">
      <w:pPr>
        <w:rPr>
          <w:rtl/>
        </w:rPr>
      </w:pPr>
    </w:p>
    <w:p w:rsidR="005E1EE8" w:rsidRDefault="005E1EE8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lastRenderedPageBreak/>
        <w:t>4. א. הרב אברהם יצחק קוק, "מאמר הדור"</w:t>
      </w:r>
    </w:p>
    <w:p w:rsidR="005E1EE8" w:rsidRDefault="005E1EE8">
      <w:pPr>
        <w:rPr>
          <w:rtl/>
        </w:rPr>
      </w:pPr>
      <w:r>
        <w:rPr>
          <w:rFonts w:hint="cs"/>
          <w:rtl/>
        </w:rPr>
        <w:t>1) הרב קוק מתאר את החיסרון בדרך החינוך לאמונה ומוסר המקובלת בדורו. הסבירי חיסרון זה.</w:t>
      </w:r>
    </w:p>
    <w:p w:rsidR="005E1EE8" w:rsidRDefault="005E1EE8">
      <w:pPr>
        <w:rPr>
          <w:rFonts w:hint="cs"/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</w:t>
      </w:r>
    </w:p>
    <w:p w:rsidR="005E1EE8" w:rsidRDefault="005E1EE8">
      <w:pPr>
        <w:rPr>
          <w:rtl/>
        </w:rPr>
      </w:pPr>
      <w:r>
        <w:rPr>
          <w:rFonts w:hint="cs"/>
          <w:rtl/>
        </w:rPr>
        <w:t>2) מהי דרך החינוך שמתאימה לדור, לפי הרב קוק?</w:t>
      </w:r>
    </w:p>
    <w:p w:rsidR="005E1EE8" w:rsidRDefault="005E1EE8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</w:t>
      </w:r>
    </w:p>
    <w:p w:rsidR="005E1EE8" w:rsidRDefault="005E1EE8">
      <w:pPr>
        <w:rPr>
          <w:rtl/>
        </w:rPr>
      </w:pPr>
    </w:p>
    <w:p w:rsidR="005E1EE8" w:rsidRDefault="005E1EE8">
      <w:pPr>
        <w:rPr>
          <w:b/>
          <w:bCs/>
          <w:sz w:val="24"/>
          <w:szCs w:val="24"/>
          <w:u w:val="single"/>
          <w:rtl/>
        </w:rPr>
      </w:pPr>
      <w:r w:rsidRPr="005E1EE8">
        <w:rPr>
          <w:rFonts w:hint="cs"/>
          <w:b/>
          <w:bCs/>
          <w:sz w:val="24"/>
          <w:szCs w:val="24"/>
          <w:u w:val="single"/>
          <w:rtl/>
        </w:rPr>
        <w:t>ב. אדמו"ר רש"ב מליובביץ', "ספר המאמרים"</w:t>
      </w:r>
    </w:p>
    <w:p w:rsidR="005E1EE8" w:rsidRDefault="005E1EE8">
      <w:pPr>
        <w:rPr>
          <w:rFonts w:hint="cs"/>
          <w:rtl/>
        </w:rPr>
      </w:pPr>
      <w:r>
        <w:rPr>
          <w:rFonts w:hint="cs"/>
          <w:rtl/>
        </w:rPr>
        <w:t>"כאשר יוצא לצורף הכלי, הרי הכלי בקיומו גם כאשר ידי האומן מסולקות ממנו".</w:t>
      </w:r>
    </w:p>
    <w:p w:rsidR="005E1EE8" w:rsidRDefault="005E1EE8">
      <w:pPr>
        <w:rPr>
          <w:rtl/>
        </w:rPr>
      </w:pPr>
      <w:r>
        <w:rPr>
          <w:rFonts w:hint="cs"/>
          <w:rtl/>
        </w:rPr>
        <w:t>לפי אדמו"ר רש"ב מלובביץ', מהו ההבדל בין יצירת "יש מאין" ליצירת "יש מיש"?</w:t>
      </w:r>
    </w:p>
    <w:p w:rsidR="005E1EE8" w:rsidRDefault="005E1EE8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</w:t>
      </w:r>
    </w:p>
    <w:p w:rsidR="005E1EE8" w:rsidRDefault="005E1EE8">
      <w:pPr>
        <w:rPr>
          <w:rtl/>
        </w:rPr>
      </w:pPr>
    </w:p>
    <w:p w:rsidR="00F514BC" w:rsidRDefault="00F514BC">
      <w:pPr>
        <w:rPr>
          <w:rtl/>
        </w:rPr>
      </w:pPr>
    </w:p>
    <w:p w:rsidR="00F514BC" w:rsidRDefault="00F514BC">
      <w:pPr>
        <w:rPr>
          <w:rtl/>
        </w:rPr>
      </w:pPr>
    </w:p>
    <w:p w:rsidR="005E1EE8" w:rsidRDefault="00484416">
      <w:pPr>
        <w:rPr>
          <w:rFonts w:hint="cs"/>
          <w:b/>
          <w:bCs/>
          <w:sz w:val="24"/>
          <w:szCs w:val="24"/>
          <w:u w:val="single"/>
          <w:rtl/>
        </w:rPr>
      </w:pPr>
      <w:r w:rsidRPr="00F8421E">
        <w:rPr>
          <w:rFonts w:hint="cs"/>
          <w:b/>
          <w:bCs/>
          <w:rtl/>
        </w:rPr>
        <w:t>5</w:t>
      </w:r>
      <w:r>
        <w:rPr>
          <w:rFonts w:hint="cs"/>
          <w:rtl/>
        </w:rPr>
        <w:t xml:space="preserve">. א. </w:t>
      </w:r>
      <w:r>
        <w:rPr>
          <w:rFonts w:hint="cs"/>
          <w:b/>
          <w:bCs/>
          <w:sz w:val="24"/>
          <w:szCs w:val="24"/>
          <w:u w:val="single"/>
          <w:rtl/>
        </w:rPr>
        <w:t>ר"י אלבו, "ספר העיקרים"- רש"ז מליאדי, "ספר התניא</w:t>
      </w:r>
    </w:p>
    <w:p w:rsidR="00484416" w:rsidRDefault="00484416">
      <w:pPr>
        <w:rPr>
          <w:rtl/>
        </w:rPr>
      </w:pPr>
      <w:r>
        <w:rPr>
          <w:rFonts w:hint="cs"/>
          <w:rtl/>
        </w:rPr>
        <w:t>הסבירי מהי האמונה ע"פ ר"י אלבו ("האמונה בדבר הוא הצטייר...")</w:t>
      </w:r>
    </w:p>
    <w:p w:rsidR="00484416" w:rsidRDefault="00484416">
      <w:pPr>
        <w:rPr>
          <w:rtl/>
        </w:rPr>
      </w:pPr>
      <w:r>
        <w:rPr>
          <w:rFonts w:hint="cs"/>
          <w:rtl/>
        </w:rPr>
        <w:t>ומהי האמונה ע"פ רש"ז מליאדי ("העיקר הוא ההרגל")</w:t>
      </w:r>
    </w:p>
    <w:p w:rsidR="00484416" w:rsidRDefault="0048441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</w:t>
      </w:r>
      <w:r w:rsidR="00F514BC">
        <w:rPr>
          <w:rFonts w:hint="cs"/>
          <w:rtl/>
        </w:rPr>
        <w:t>_______________________________________________________________</w:t>
      </w:r>
    </w:p>
    <w:p w:rsidR="00484416" w:rsidRDefault="00484416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rtl/>
        </w:rPr>
        <w:t xml:space="preserve">ב. </w:t>
      </w:r>
      <w:r w:rsidRPr="00484416">
        <w:rPr>
          <w:rFonts w:hint="cs"/>
          <w:b/>
          <w:bCs/>
          <w:sz w:val="24"/>
          <w:szCs w:val="24"/>
          <w:u w:val="single"/>
          <w:rtl/>
        </w:rPr>
        <w:t xml:space="preserve">הרב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א' </w:t>
      </w:r>
      <w:r w:rsidRPr="00484416">
        <w:rPr>
          <w:rFonts w:hint="cs"/>
          <w:b/>
          <w:bCs/>
          <w:sz w:val="24"/>
          <w:szCs w:val="24"/>
          <w:u w:val="single"/>
          <w:rtl/>
        </w:rPr>
        <w:t>דסלר</w:t>
      </w:r>
      <w:r>
        <w:rPr>
          <w:rFonts w:hint="cs"/>
          <w:b/>
          <w:bCs/>
          <w:sz w:val="24"/>
          <w:szCs w:val="24"/>
          <w:u w:val="single"/>
          <w:rtl/>
        </w:rPr>
        <w:t>, "מכתב מאליהו"</w:t>
      </w:r>
    </w:p>
    <w:p w:rsidR="00484416" w:rsidRDefault="00484416" w:rsidP="00484416">
      <w:pPr>
        <w:rPr>
          <w:rtl/>
        </w:rPr>
      </w:pPr>
      <w:r>
        <w:rPr>
          <w:rFonts w:hint="cs"/>
          <w:rtl/>
        </w:rPr>
        <w:t xml:space="preserve">הרב דסלר מונה </w:t>
      </w:r>
      <w:r w:rsidRPr="00F514BC">
        <w:rPr>
          <w:rFonts w:hint="cs"/>
          <w:b/>
          <w:bCs/>
          <w:rtl/>
        </w:rPr>
        <w:t>חמש דרכים</w:t>
      </w:r>
      <w:r>
        <w:rPr>
          <w:rFonts w:hint="cs"/>
          <w:rtl/>
        </w:rPr>
        <w:t xml:space="preserve"> בקיום מצוות האמונה. מתוכן, אחת מהן היא "דרך הקדושה" אליה עולים ע"י </w:t>
      </w:r>
      <w:r w:rsidRPr="00F514BC">
        <w:rPr>
          <w:rFonts w:hint="cs"/>
          <w:b/>
          <w:bCs/>
          <w:rtl/>
        </w:rPr>
        <w:t>שלושה גדרים</w:t>
      </w:r>
      <w:r>
        <w:rPr>
          <w:rFonts w:hint="cs"/>
          <w:rtl/>
        </w:rPr>
        <w:t>.</w:t>
      </w:r>
    </w:p>
    <w:p w:rsidR="00484416" w:rsidRDefault="00484416" w:rsidP="00484416">
      <w:pPr>
        <w:rPr>
          <w:rtl/>
        </w:rPr>
      </w:pPr>
      <w:r>
        <w:rPr>
          <w:rFonts w:hint="cs"/>
          <w:rtl/>
        </w:rPr>
        <w:t xml:space="preserve">הסבירי כיצד </w:t>
      </w:r>
      <w:r w:rsidRPr="00F514BC">
        <w:rPr>
          <w:rFonts w:hint="cs"/>
          <w:b/>
          <w:bCs/>
          <w:rtl/>
        </w:rPr>
        <w:t>שניים</w:t>
      </w:r>
      <w:r w:rsidR="00F514BC">
        <w:rPr>
          <w:rFonts w:hint="cs"/>
          <w:rtl/>
        </w:rPr>
        <w:t xml:space="preserve"> מהגדרים הללו</w:t>
      </w:r>
      <w:r>
        <w:rPr>
          <w:rFonts w:hint="cs"/>
          <w:rtl/>
        </w:rPr>
        <w:t xml:space="preserve"> מרוממים את האדם </w:t>
      </w:r>
      <w:r w:rsidR="00F514BC">
        <w:rPr>
          <w:rFonts w:hint="cs"/>
          <w:rtl/>
        </w:rPr>
        <w:t xml:space="preserve">לאמונה על פי </w:t>
      </w:r>
      <w:r>
        <w:rPr>
          <w:rFonts w:hint="cs"/>
          <w:rtl/>
        </w:rPr>
        <w:t>ע</w:t>
      </w:r>
      <w:r w:rsidR="00F514BC">
        <w:rPr>
          <w:rFonts w:hint="cs"/>
          <w:rtl/>
        </w:rPr>
        <w:t>י</w:t>
      </w:r>
      <w:r>
        <w:rPr>
          <w:rFonts w:hint="cs"/>
          <w:rtl/>
        </w:rPr>
        <w:t xml:space="preserve">קרון </w:t>
      </w:r>
      <w:r w:rsidR="00F514BC">
        <w:rPr>
          <w:rFonts w:hint="cs"/>
          <w:rtl/>
        </w:rPr>
        <w:t xml:space="preserve">חינוכי </w:t>
      </w:r>
      <w:r>
        <w:rPr>
          <w:rFonts w:hint="cs"/>
          <w:rtl/>
        </w:rPr>
        <w:t>של "</w:t>
      </w:r>
      <w:r w:rsidRPr="00484416">
        <w:rPr>
          <w:rtl/>
        </w:rPr>
        <w:t>סוּר מֵרָע וַעֲשֵׂה טוֹב</w:t>
      </w:r>
      <w:r>
        <w:rPr>
          <w:rFonts w:hint="cs"/>
          <w:rtl/>
        </w:rPr>
        <w:t>" ?</w:t>
      </w:r>
      <w:r w:rsidRPr="00484416">
        <w:rPr>
          <w:rtl/>
        </w:rPr>
        <w:t xml:space="preserve"> </w:t>
      </w:r>
    </w:p>
    <w:p w:rsidR="00F514BC" w:rsidRDefault="00484416" w:rsidP="00F514BC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</w:t>
      </w:r>
      <w:r w:rsidR="00F514BC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___________________________________________________________________________________________________________________________________________________________________________________________________________.</w:t>
      </w:r>
    </w:p>
    <w:p w:rsidR="00F514BC" w:rsidRDefault="00F514BC" w:rsidP="00F514BC">
      <w:pPr>
        <w:rPr>
          <w:rtl/>
        </w:rPr>
      </w:pPr>
    </w:p>
    <w:p w:rsidR="00F514BC" w:rsidRDefault="00F514BC" w:rsidP="00F514BC">
      <w:pPr>
        <w:rPr>
          <w:rtl/>
        </w:rPr>
      </w:pPr>
    </w:p>
    <w:p w:rsidR="00F514BC" w:rsidRDefault="00F514BC" w:rsidP="00F514BC">
      <w:pPr>
        <w:rPr>
          <w:rtl/>
        </w:rPr>
      </w:pPr>
    </w:p>
    <w:p w:rsidR="00F514BC" w:rsidRDefault="00F514BC" w:rsidP="00F514BC">
      <w:pPr>
        <w:rPr>
          <w:rtl/>
        </w:rPr>
      </w:pPr>
    </w:p>
    <w:p w:rsidR="00F514BC" w:rsidRDefault="00F514BC" w:rsidP="00F514BC">
      <w:pPr>
        <w:rPr>
          <w:rtl/>
        </w:rPr>
      </w:pPr>
    </w:p>
    <w:p w:rsidR="00F514BC" w:rsidRDefault="00F514BC" w:rsidP="00F514BC">
      <w:pPr>
        <w:rPr>
          <w:rtl/>
        </w:rPr>
      </w:pPr>
    </w:p>
    <w:p w:rsidR="00F514BC" w:rsidRDefault="00F514BC" w:rsidP="00F514BC">
      <w:pPr>
        <w:rPr>
          <w:rtl/>
        </w:rPr>
      </w:pPr>
    </w:p>
    <w:p w:rsidR="00F514BC" w:rsidRDefault="00F514BC" w:rsidP="00484416">
      <w:pPr>
        <w:rPr>
          <w:b/>
          <w:bCs/>
          <w:sz w:val="24"/>
          <w:szCs w:val="24"/>
          <w:u w:val="single"/>
          <w:rtl/>
        </w:rPr>
      </w:pPr>
      <w:r w:rsidRPr="00F8421E">
        <w:rPr>
          <w:rFonts w:hint="cs"/>
          <w:b/>
          <w:bCs/>
          <w:rtl/>
        </w:rPr>
        <w:t>6</w:t>
      </w:r>
      <w:r>
        <w:rPr>
          <w:rFonts w:hint="cs"/>
          <w:rtl/>
        </w:rPr>
        <w:t xml:space="preserve">. א. </w:t>
      </w:r>
      <w:r>
        <w:rPr>
          <w:rFonts w:hint="cs"/>
          <w:b/>
          <w:bCs/>
          <w:sz w:val="24"/>
          <w:szCs w:val="24"/>
          <w:u w:val="single"/>
          <w:rtl/>
        </w:rPr>
        <w:t>הרב שמעון שקופ, "שערי יושר"</w:t>
      </w:r>
    </w:p>
    <w:p w:rsidR="00F514BC" w:rsidRDefault="00F514BC" w:rsidP="00484416">
      <w:pPr>
        <w:rPr>
          <w:rtl/>
        </w:rPr>
      </w:pPr>
      <w:r>
        <w:rPr>
          <w:rFonts w:hint="cs"/>
          <w:rtl/>
        </w:rPr>
        <w:t>הרב שמעון שקופ כותב: "בהשקפה ראשונה רגשי אהבת עצמו ורגשי אהבת זולתו הם כצרות זו לזו."</w:t>
      </w:r>
    </w:p>
    <w:p w:rsidR="00F514BC" w:rsidRDefault="00F514BC" w:rsidP="00484416">
      <w:pPr>
        <w:rPr>
          <w:rtl/>
        </w:rPr>
      </w:pPr>
      <w:r>
        <w:rPr>
          <w:rFonts w:hint="cs"/>
          <w:rtl/>
        </w:rPr>
        <w:t>מהו ההבדל בין הגדרת ה"אני" לפי דברי הרב שקופ, לבין הגדרת ה"אני" המקובלת, בדרך כלל, אצל בני אדם ?</w:t>
      </w:r>
    </w:p>
    <w:p w:rsidR="00F514BC" w:rsidRDefault="00F514BC" w:rsidP="0048441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4BC" w:rsidRDefault="00F514BC" w:rsidP="00484416">
      <w:pPr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rtl/>
        </w:rPr>
        <w:t xml:space="preserve">ב. </w:t>
      </w:r>
      <w:r>
        <w:rPr>
          <w:rFonts w:hint="cs"/>
          <w:b/>
          <w:bCs/>
          <w:sz w:val="24"/>
          <w:szCs w:val="24"/>
          <w:u w:val="single"/>
          <w:rtl/>
        </w:rPr>
        <w:t>רבי יהודה הלוי, ספר הכוזרי, מאמר שלישי</w:t>
      </w:r>
    </w:p>
    <w:p w:rsidR="00F514BC" w:rsidRDefault="00F514BC" w:rsidP="00484416">
      <w:pPr>
        <w:rPr>
          <w:rFonts w:hint="cs"/>
          <w:rtl/>
        </w:rPr>
      </w:pPr>
      <w:r>
        <w:rPr>
          <w:rFonts w:hint="cs"/>
          <w:rtl/>
        </w:rPr>
        <w:t>ריה"ל מדמה את תפילת הציבור למטר המרווה את הארץ ולתיקון של חומת המדינה.</w:t>
      </w:r>
    </w:p>
    <w:p w:rsidR="00F514BC" w:rsidRDefault="00F514BC" w:rsidP="00484416">
      <w:pPr>
        <w:rPr>
          <w:rtl/>
        </w:rPr>
      </w:pPr>
      <w:r>
        <w:rPr>
          <w:rFonts w:hint="cs"/>
          <w:rtl/>
        </w:rPr>
        <w:t xml:space="preserve">הסבירי את יתרונותיה של תפילת הציבור על פי </w:t>
      </w:r>
      <w:r w:rsidRPr="00F514BC">
        <w:rPr>
          <w:rFonts w:hint="cs"/>
          <w:b/>
          <w:bCs/>
          <w:u w:val="single"/>
          <w:rtl/>
        </w:rPr>
        <w:t>כל אחד</w:t>
      </w:r>
      <w:r>
        <w:rPr>
          <w:rFonts w:hint="cs"/>
          <w:rtl/>
        </w:rPr>
        <w:t xml:space="preserve"> מהדימויים האלה.</w:t>
      </w:r>
    </w:p>
    <w:p w:rsidR="00F514BC" w:rsidRDefault="00F514BC" w:rsidP="0048441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514BC" w:rsidRDefault="00F514BC" w:rsidP="00484416">
      <w:pPr>
        <w:rPr>
          <w:rtl/>
        </w:rPr>
      </w:pPr>
    </w:p>
    <w:p w:rsidR="00F514BC" w:rsidRDefault="00F514BC" w:rsidP="00484416">
      <w:pPr>
        <w:rPr>
          <w:rtl/>
        </w:rPr>
      </w:pPr>
    </w:p>
    <w:p w:rsidR="00F514BC" w:rsidRDefault="00FE21D5" w:rsidP="00484416">
      <w:pPr>
        <w:rPr>
          <w:rFonts w:hint="cs"/>
          <w:b/>
          <w:bCs/>
          <w:sz w:val="24"/>
          <w:szCs w:val="24"/>
          <w:u w:val="single"/>
          <w:rtl/>
        </w:rPr>
      </w:pPr>
      <w:r w:rsidRPr="00F8421E">
        <w:rPr>
          <w:rFonts w:hint="cs"/>
          <w:b/>
          <w:bCs/>
          <w:rtl/>
        </w:rPr>
        <w:t>7</w:t>
      </w:r>
      <w:r>
        <w:rPr>
          <w:rFonts w:hint="cs"/>
          <w:rtl/>
        </w:rPr>
        <w:t xml:space="preserve">. </w:t>
      </w:r>
      <w:r w:rsidR="00652F49">
        <w:rPr>
          <w:rFonts w:hint="cs"/>
          <w:rtl/>
        </w:rPr>
        <w:t xml:space="preserve">א. </w:t>
      </w:r>
      <w:r w:rsidR="00652F49">
        <w:rPr>
          <w:rFonts w:hint="cs"/>
          <w:b/>
          <w:bCs/>
          <w:sz w:val="24"/>
          <w:szCs w:val="24"/>
          <w:u w:val="single"/>
          <w:rtl/>
        </w:rPr>
        <w:t>ריה"ל, ספר הכוזרי , מאמר ראשון</w:t>
      </w:r>
    </w:p>
    <w:p w:rsidR="00652F49" w:rsidRDefault="00652F49" w:rsidP="00484416">
      <w:pPr>
        <w:rPr>
          <w:rtl/>
        </w:rPr>
      </w:pPr>
      <w:r w:rsidRPr="00652F49">
        <w:rPr>
          <w:rFonts w:hint="cs"/>
          <w:rtl/>
        </w:rPr>
        <w:t xml:space="preserve">במה שונה ביסוס </w:t>
      </w:r>
      <w:r>
        <w:rPr>
          <w:rFonts w:hint="cs"/>
          <w:rtl/>
        </w:rPr>
        <w:t>האמונה לפי דברי החבר לבין ביסוס האמונה</w:t>
      </w:r>
      <w:r w:rsidR="004E42ED">
        <w:rPr>
          <w:rFonts w:hint="cs"/>
          <w:rtl/>
        </w:rPr>
        <w:t xml:space="preserve"> לפי דברי הנוצרי והמוסלמי ? (התייחסי לשתי נקודות שוני והסבירי </w:t>
      </w:r>
      <w:r w:rsidR="004E42ED" w:rsidRPr="004E42ED">
        <w:rPr>
          <w:rFonts w:hint="cs"/>
          <w:b/>
          <w:bCs/>
          <w:rtl/>
        </w:rPr>
        <w:t>מדוע</w:t>
      </w:r>
      <w:r w:rsidR="004E42ED">
        <w:rPr>
          <w:rFonts w:hint="cs"/>
          <w:rtl/>
        </w:rPr>
        <w:t xml:space="preserve">) </w:t>
      </w:r>
    </w:p>
    <w:p w:rsidR="004E42ED" w:rsidRDefault="004E42ED" w:rsidP="0048441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2ED" w:rsidRDefault="004E42ED" w:rsidP="00484416">
      <w:pPr>
        <w:rPr>
          <w:rtl/>
        </w:rPr>
      </w:pPr>
    </w:p>
    <w:p w:rsidR="004E42ED" w:rsidRDefault="004E42ED" w:rsidP="00484416">
      <w:pPr>
        <w:rPr>
          <w:b/>
          <w:bCs/>
          <w:sz w:val="24"/>
          <w:szCs w:val="24"/>
          <w:u w:val="single"/>
          <w:rtl/>
        </w:rPr>
      </w:pPr>
      <w:r>
        <w:rPr>
          <w:rFonts w:hint="cs"/>
          <w:rtl/>
        </w:rPr>
        <w:t xml:space="preserve">ב. </w:t>
      </w:r>
      <w:r>
        <w:rPr>
          <w:rFonts w:hint="cs"/>
          <w:b/>
          <w:bCs/>
          <w:sz w:val="24"/>
          <w:szCs w:val="24"/>
          <w:u w:val="single"/>
          <w:rtl/>
        </w:rPr>
        <w:t>הרב אברהם יצחק קוק, אגרות הראי"ה, אגרת תקנ"ה</w:t>
      </w:r>
    </w:p>
    <w:p w:rsidR="004E42ED" w:rsidRDefault="004E42ED" w:rsidP="00484416">
      <w:pPr>
        <w:rPr>
          <w:rtl/>
        </w:rPr>
      </w:pPr>
      <w:r>
        <w:rPr>
          <w:rFonts w:hint="cs"/>
          <w:rtl/>
        </w:rPr>
        <w:t xml:space="preserve">הסבירי </w:t>
      </w:r>
      <w:r w:rsidRPr="00F8421E">
        <w:rPr>
          <w:rFonts w:hint="cs"/>
          <w:b/>
          <w:bCs/>
          <w:rtl/>
        </w:rPr>
        <w:t>מה הם</w:t>
      </w:r>
      <w:r>
        <w:rPr>
          <w:rFonts w:hint="cs"/>
          <w:rtl/>
        </w:rPr>
        <w:t xml:space="preserve"> </w:t>
      </w:r>
      <w:r w:rsidRPr="00F8421E">
        <w:rPr>
          <w:rFonts w:hint="cs"/>
          <w:b/>
          <w:bCs/>
          <w:u w:val="single"/>
          <w:rtl/>
        </w:rPr>
        <w:t>שני</w:t>
      </w:r>
      <w:r>
        <w:rPr>
          <w:rFonts w:hint="cs"/>
          <w:rtl/>
        </w:rPr>
        <w:t xml:space="preserve"> היסודות שבונים את קדושת ישראל, </w:t>
      </w:r>
      <w:r w:rsidRPr="00F8421E">
        <w:rPr>
          <w:rFonts w:hint="cs"/>
          <w:b/>
          <w:bCs/>
          <w:rtl/>
        </w:rPr>
        <w:t>ומהו היחס</w:t>
      </w:r>
      <w:r>
        <w:rPr>
          <w:rFonts w:hint="cs"/>
          <w:rtl/>
        </w:rPr>
        <w:t xml:space="preserve"> </w:t>
      </w:r>
      <w:r w:rsidRPr="00F8421E">
        <w:rPr>
          <w:rFonts w:hint="cs"/>
          <w:b/>
          <w:bCs/>
          <w:rtl/>
        </w:rPr>
        <w:t xml:space="preserve">ביניהם </w:t>
      </w:r>
      <w:r w:rsidR="00F8421E">
        <w:rPr>
          <w:rFonts w:hint="cs"/>
          <w:rtl/>
        </w:rPr>
        <w:t>באופן כללי ו</w:t>
      </w:r>
      <w:r>
        <w:rPr>
          <w:rFonts w:hint="cs"/>
          <w:rtl/>
        </w:rPr>
        <w:t xml:space="preserve">במיוחד </w:t>
      </w:r>
      <w:r w:rsidRPr="00F8421E">
        <w:rPr>
          <w:rFonts w:hint="cs"/>
          <w:b/>
          <w:bCs/>
          <w:rtl/>
        </w:rPr>
        <w:t>בדור</w:t>
      </w:r>
      <w:r>
        <w:rPr>
          <w:rFonts w:hint="cs"/>
          <w:rtl/>
        </w:rPr>
        <w:t xml:space="preserve"> 'עקבא דמשיחא', לפי הרב קוק.</w:t>
      </w:r>
    </w:p>
    <w:p w:rsidR="004E42ED" w:rsidRDefault="004E42ED" w:rsidP="00484416">
      <w:pPr>
        <w:rPr>
          <w:rtl/>
        </w:rPr>
      </w:pPr>
      <w:r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E42ED" w:rsidRPr="004E42ED" w:rsidRDefault="004E42ED" w:rsidP="00484416">
      <w:pPr>
        <w:rPr>
          <w:rtl/>
        </w:rPr>
      </w:pPr>
    </w:p>
    <w:p w:rsidR="00F514BC" w:rsidRPr="00F514BC" w:rsidRDefault="00F514BC" w:rsidP="00484416">
      <w:pPr>
        <w:rPr>
          <w:rtl/>
        </w:rPr>
      </w:pPr>
    </w:p>
    <w:p w:rsidR="00484416" w:rsidRPr="00484416" w:rsidRDefault="00484416" w:rsidP="00484416">
      <w:pPr>
        <w:rPr>
          <w:b/>
          <w:bCs/>
          <w:sz w:val="24"/>
          <w:szCs w:val="24"/>
          <w:u w:val="single"/>
        </w:rPr>
      </w:pPr>
      <w:r>
        <w:rPr>
          <w:rFonts w:hint="cs"/>
          <w:rtl/>
        </w:rPr>
        <w:t xml:space="preserve"> </w:t>
      </w:r>
      <w:r w:rsidRPr="00484416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sectPr w:rsidR="00484416" w:rsidRPr="00484416" w:rsidSect="00F514BC">
      <w:headerReference w:type="default" r:id="rId6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38A" w:rsidRDefault="0071738A" w:rsidP="00F514BC">
      <w:pPr>
        <w:spacing w:after="0" w:line="240" w:lineRule="auto"/>
      </w:pPr>
      <w:r>
        <w:separator/>
      </w:r>
    </w:p>
  </w:endnote>
  <w:endnote w:type="continuationSeparator" w:id="0">
    <w:p w:rsidR="0071738A" w:rsidRDefault="0071738A" w:rsidP="00F514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38A" w:rsidRDefault="0071738A" w:rsidP="00F514BC">
      <w:pPr>
        <w:spacing w:after="0" w:line="240" w:lineRule="auto"/>
      </w:pPr>
      <w:r>
        <w:separator/>
      </w:r>
    </w:p>
  </w:footnote>
  <w:footnote w:type="continuationSeparator" w:id="0">
    <w:p w:rsidR="0071738A" w:rsidRDefault="0071738A" w:rsidP="00F514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23745679"/>
      <w:docPartObj>
        <w:docPartGallery w:val="Page Numbers (Top of Page)"/>
        <w:docPartUnique/>
      </w:docPartObj>
    </w:sdtPr>
    <w:sdtContent>
      <w:p w:rsidR="00F514BC" w:rsidRDefault="00F514BC">
        <w:pPr>
          <w:pStyle w:val="a3"/>
          <w:jc w:val="center"/>
          <w:rPr>
            <w:cs/>
          </w:rPr>
        </w:pPr>
        <w:r>
          <w:fldChar w:fldCharType="begin"/>
        </w:r>
        <w:r>
          <w:rPr>
            <w:cs/>
          </w:rPr>
          <w:instrText>PAGE   \* MERGEFORMAT</w:instrText>
        </w:r>
        <w:r>
          <w:fldChar w:fldCharType="separate"/>
        </w:r>
        <w:r w:rsidR="0071738A" w:rsidRPr="0071738A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:rsidR="00F514BC" w:rsidRDefault="00F514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44"/>
    <w:rsid w:val="00102899"/>
    <w:rsid w:val="002249A7"/>
    <w:rsid w:val="00484416"/>
    <w:rsid w:val="004E42ED"/>
    <w:rsid w:val="005E1EE8"/>
    <w:rsid w:val="00652F49"/>
    <w:rsid w:val="0071738A"/>
    <w:rsid w:val="009F16CA"/>
    <w:rsid w:val="00C251E4"/>
    <w:rsid w:val="00C57644"/>
    <w:rsid w:val="00C96228"/>
    <w:rsid w:val="00F514BC"/>
    <w:rsid w:val="00F8421E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74E9E4-D8C9-4D4A-8BA3-2EF0681A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1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F514BC"/>
  </w:style>
  <w:style w:type="paragraph" w:styleId="a5">
    <w:name w:val="footer"/>
    <w:basedOn w:val="a"/>
    <w:link w:val="a6"/>
    <w:uiPriority w:val="99"/>
    <w:unhideWhenUsed/>
    <w:rsid w:val="00F514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F51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3</Pages>
  <Words>1086</Words>
  <Characters>5432</Characters>
  <Application>Microsoft Office Word</Application>
  <DocSecurity>0</DocSecurity>
  <Lines>45</Lines>
  <Paragraphs>13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ציפורה סבתו</dc:creator>
  <cp:keywords/>
  <dc:description/>
  <cp:lastModifiedBy>ציפורה סבתו</cp:lastModifiedBy>
  <cp:revision>3</cp:revision>
  <dcterms:created xsi:type="dcterms:W3CDTF">2017-12-10T17:37:00Z</dcterms:created>
  <dcterms:modified xsi:type="dcterms:W3CDTF">2017-12-10T20:18:00Z</dcterms:modified>
</cp:coreProperties>
</file>